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43C44" w14:textId="77777777" w:rsidR="00D757DF" w:rsidRDefault="00D757DF" w:rsidP="00D757DF">
      <w:pPr>
        <w:ind w:right="-720"/>
        <w:jc w:val="center"/>
      </w:pPr>
      <w:r>
        <w:t>W(h)ither Semantics!(?)</w:t>
      </w:r>
    </w:p>
    <w:p w14:paraId="0528BF78" w14:textId="77777777" w:rsidR="00D757DF" w:rsidRDefault="00D757DF" w:rsidP="00D757DF">
      <w:pPr>
        <w:ind w:right="-720"/>
        <w:jc w:val="center"/>
      </w:pPr>
      <w:r>
        <w:t>Jeffrey C. King</w:t>
      </w:r>
    </w:p>
    <w:p w14:paraId="07460C01" w14:textId="77777777" w:rsidR="00D757DF" w:rsidRDefault="00D757DF" w:rsidP="00D757DF">
      <w:pPr>
        <w:ind w:right="-720"/>
        <w:jc w:val="center"/>
      </w:pPr>
      <w:r>
        <w:t>Department of Philosophy</w:t>
      </w:r>
    </w:p>
    <w:p w14:paraId="254738B0" w14:textId="77777777" w:rsidR="00D757DF" w:rsidRDefault="00D757DF" w:rsidP="00D757DF">
      <w:pPr>
        <w:ind w:right="-720"/>
        <w:jc w:val="center"/>
      </w:pPr>
      <w:r>
        <w:t>Rutgers University</w:t>
      </w:r>
    </w:p>
    <w:p w14:paraId="385685DD" w14:textId="77777777" w:rsidR="00D757DF" w:rsidRDefault="00D757DF" w:rsidP="00D757DF">
      <w:r>
        <w:t xml:space="preserve">I. Partee [1979] </w:t>
      </w:r>
    </w:p>
    <w:p w14:paraId="6A5A4586" w14:textId="77777777" w:rsidR="00D757DF" w:rsidRDefault="00D757DF" w:rsidP="00D757DF"/>
    <w:p w14:paraId="242A2882" w14:textId="38623E41" w:rsidR="00D757DF" w:rsidRDefault="00232ADF" w:rsidP="00D757DF">
      <w:r>
        <w:t>A. Worry:</w:t>
      </w:r>
      <w:r w:rsidR="00D757DF">
        <w:t xml:space="preserve"> that two views of what semantics is place conflicting demands on semantics. </w:t>
      </w:r>
    </w:p>
    <w:p w14:paraId="0060BC40" w14:textId="77777777" w:rsidR="00D757DF" w:rsidRDefault="00D757DF" w:rsidP="00D757DF"/>
    <w:p w14:paraId="1A229F7F" w14:textId="77777777" w:rsidR="00D757DF" w:rsidRDefault="00D757DF" w:rsidP="00D757DF">
      <w:r>
        <w:t>1. On the one hand, there is the view Partee attributes to Chomsky and his followers on which semantics is a part</w:t>
      </w:r>
      <w:bookmarkStart w:id="0" w:name="_GoBack"/>
      <w:bookmarkEnd w:id="0"/>
      <w:r>
        <w:t xml:space="preserve"> of psychology: </w:t>
      </w:r>
      <w:r>
        <w:rPr>
          <w:i/>
        </w:rPr>
        <w:t>psychological semantics</w:t>
      </w:r>
      <w:r>
        <w:t xml:space="preserve">.   </w:t>
      </w:r>
    </w:p>
    <w:p w14:paraId="3D4D801D" w14:textId="77777777" w:rsidR="00D757DF" w:rsidRDefault="00D757DF" w:rsidP="00D757DF"/>
    <w:p w14:paraId="6138AA7C" w14:textId="77777777" w:rsidR="00D757DF" w:rsidRDefault="00D757DF" w:rsidP="00D757DF">
      <w:r>
        <w:t xml:space="preserve">B. On the other hand, there is the view that Partee, following Rich Thomason in Montague [1974], attributes to Richard Montague on which semantics is a branch of mathematics.  </w:t>
      </w:r>
    </w:p>
    <w:p w14:paraId="55F1542D" w14:textId="77777777" w:rsidR="00D757DF" w:rsidRDefault="00D757DF" w:rsidP="00D757DF"/>
    <w:p w14:paraId="2637293A" w14:textId="77777777" w:rsidR="00D757DF" w:rsidRDefault="00D757DF" w:rsidP="00D757DF">
      <w:r>
        <w:t xml:space="preserve">1. Specifically, semantics is just a type of </w:t>
      </w:r>
      <w:r>
        <w:rPr>
          <w:i/>
        </w:rPr>
        <w:t>model theory</w:t>
      </w:r>
      <w:r>
        <w:t xml:space="preserve">.  </w:t>
      </w:r>
    </w:p>
    <w:p w14:paraId="2D35589C" w14:textId="77777777" w:rsidR="00D757DF" w:rsidRDefault="00D757DF" w:rsidP="00D757DF"/>
    <w:p w14:paraId="72951789" w14:textId="77777777" w:rsidR="00D757DF" w:rsidRDefault="00D757DF" w:rsidP="00D757DF">
      <w:r>
        <w:t>2. Chang and Keisler [2012] open their book on model theory with the following remark:</w:t>
      </w:r>
    </w:p>
    <w:p w14:paraId="5CB4CBD1" w14:textId="77777777" w:rsidR="00D757DF" w:rsidRDefault="00D757DF" w:rsidP="00D757DF"/>
    <w:p w14:paraId="1EFC043E" w14:textId="77777777" w:rsidR="00D757DF" w:rsidRDefault="00D757DF" w:rsidP="00D757DF">
      <w:pPr>
        <w:ind w:left="720" w:right="720"/>
      </w:pPr>
      <w:r>
        <w:t xml:space="preserve">Model theory is the branch of mathematical logic which deals with the relation between a formal language and its interpretations or models.     </w:t>
      </w:r>
    </w:p>
    <w:p w14:paraId="453B86E7" w14:textId="77777777" w:rsidR="00D757DF" w:rsidRDefault="00D757DF" w:rsidP="00D757DF"/>
    <w:p w14:paraId="17B33798" w14:textId="79F0800C" w:rsidR="00D757DF" w:rsidRDefault="00D757DF" w:rsidP="00D757DF">
      <w:r>
        <w:t xml:space="preserve">C. Partee’s main </w:t>
      </w:r>
      <w:r w:rsidR="00AA1610">
        <w:t>worry:</w:t>
      </w:r>
      <w:r>
        <w:t xml:space="preserve"> psychological semantics and mathematical semantics make idealizations, as all sciences do, but that they make idealizations that are </w:t>
      </w:r>
      <w:r w:rsidRPr="00D93826">
        <w:rPr>
          <w:i/>
        </w:rPr>
        <w:t>incompatible</w:t>
      </w:r>
      <w:r>
        <w:t xml:space="preserve">.  </w:t>
      </w:r>
    </w:p>
    <w:p w14:paraId="5168765E" w14:textId="77777777" w:rsidR="00D757DF" w:rsidRDefault="00D757DF" w:rsidP="00D757DF"/>
    <w:p w14:paraId="2F91DE2C" w14:textId="77777777" w:rsidR="00D757DF" w:rsidRDefault="00D757DF" w:rsidP="00D757DF">
      <w:r>
        <w:t>1M. The objects of the propositional attitudes are the semantic values of sentences.</w:t>
      </w:r>
    </w:p>
    <w:p w14:paraId="0A0518A7" w14:textId="77777777" w:rsidR="00D757DF" w:rsidRDefault="00D757DF" w:rsidP="00D757DF"/>
    <w:p w14:paraId="008F69E8" w14:textId="77777777" w:rsidR="00D757DF" w:rsidRDefault="00D757DF" w:rsidP="00D757DF">
      <w:r>
        <w:t xml:space="preserve">2M. The semantic values of expressions are </w:t>
      </w:r>
      <w:r>
        <w:rPr>
          <w:i/>
        </w:rPr>
        <w:t>intensions</w:t>
      </w:r>
      <w:r>
        <w:t>, (total) functions from possible worlds to (appropriate) extensions.</w:t>
      </w:r>
    </w:p>
    <w:p w14:paraId="18DE9558" w14:textId="77777777" w:rsidR="00D757DF" w:rsidRDefault="00D757DF" w:rsidP="00D757DF"/>
    <w:p w14:paraId="2E13FCF4" w14:textId="77777777" w:rsidR="00D757DF" w:rsidRDefault="00D757DF" w:rsidP="00D757DF">
      <w:r>
        <w:t>1P. Speakers of languages know their languages (i.e. know the semantic values of expressions of their languages).</w:t>
      </w:r>
    </w:p>
    <w:p w14:paraId="4FDBF385" w14:textId="77777777" w:rsidR="00D757DF" w:rsidRDefault="00D757DF" w:rsidP="00D757DF"/>
    <w:p w14:paraId="3DF5ED0E" w14:textId="790BC549" w:rsidR="00FF25A1" w:rsidRDefault="00D757DF" w:rsidP="00D757DF">
      <w:r>
        <w:t>2P. The brain is finite (i.e. the brain can only represent a finite number of things).</w:t>
      </w:r>
    </w:p>
    <w:p w14:paraId="37698BCE" w14:textId="1E940D33" w:rsidR="00D757DF" w:rsidRDefault="00D757DF" w:rsidP="00D757DF">
      <w:r>
        <w:t xml:space="preserve">   </w:t>
      </w:r>
    </w:p>
    <w:p w14:paraId="672533ED" w14:textId="373D5B8A" w:rsidR="00D757DF" w:rsidRDefault="00961B76" w:rsidP="00D757DF">
      <w:r>
        <w:t>D</w:t>
      </w:r>
      <w:r w:rsidR="00D757DF">
        <w:t xml:space="preserve">. Whether or not Partee’s proposed reconciliation would work for a certain fragment of a language, she thinks that propositional attitude sentences scotch it.  </w:t>
      </w:r>
    </w:p>
    <w:p w14:paraId="1945FFFD" w14:textId="77777777" w:rsidR="00D757DF" w:rsidRDefault="00D757DF" w:rsidP="00D757DF"/>
    <w:p w14:paraId="2D7A4E2D" w14:textId="34B72B4E" w:rsidR="00D757DF" w:rsidRPr="00961B76" w:rsidRDefault="00961B76" w:rsidP="00D757DF">
      <w:r>
        <w:t>E</w:t>
      </w:r>
      <w:r w:rsidR="00D757DF">
        <w:t xml:space="preserve">. The first problem: </w:t>
      </w:r>
      <w:r>
        <w:t xml:space="preserve">assume </w:t>
      </w:r>
      <w:r>
        <w:rPr>
          <w:i/>
        </w:rPr>
        <w:t xml:space="preserve">S </w:t>
      </w:r>
      <w:r>
        <w:t xml:space="preserve">and </w:t>
      </w:r>
      <w:r>
        <w:rPr>
          <w:i/>
        </w:rPr>
        <w:t xml:space="preserve">S’ </w:t>
      </w:r>
      <w:r w:rsidR="00E32A90">
        <w:t>have the same intension</w:t>
      </w:r>
    </w:p>
    <w:p w14:paraId="4815CFD7" w14:textId="77777777" w:rsidR="00D757DF" w:rsidRDefault="00D757DF" w:rsidP="00D757DF"/>
    <w:p w14:paraId="07D34D7D" w14:textId="77777777" w:rsidR="00D757DF" w:rsidRDefault="00D757DF" w:rsidP="00D757DF">
      <w:r>
        <w:t>1. Megan believes S.</w:t>
      </w:r>
    </w:p>
    <w:p w14:paraId="50507AD8" w14:textId="77777777" w:rsidR="00D757DF" w:rsidRDefault="00D757DF" w:rsidP="00D757DF">
      <w:r>
        <w:t xml:space="preserve">2. Megan believes S’. </w:t>
      </w:r>
    </w:p>
    <w:p w14:paraId="3A85806B" w14:textId="77777777" w:rsidR="00D757DF" w:rsidRPr="00D1401D" w:rsidRDefault="00D757DF" w:rsidP="00D757DF"/>
    <w:p w14:paraId="2E9C5B72" w14:textId="56A69F33" w:rsidR="00D757DF" w:rsidRDefault="00961B76" w:rsidP="00D757DF">
      <w:r>
        <w:t xml:space="preserve">1. Crucially, even </w:t>
      </w:r>
      <w:r w:rsidR="00D757DF">
        <w:t>super competent god who grasps the alleged complete Montague/mathematical semantics for English</w:t>
      </w:r>
      <w:r>
        <w:t xml:space="preserve"> would not think 2 follows from 1</w:t>
      </w:r>
      <w:r w:rsidR="00D757DF">
        <w:t xml:space="preserve">.  </w:t>
      </w:r>
    </w:p>
    <w:p w14:paraId="3F6CDE56" w14:textId="77777777" w:rsidR="00D757DF" w:rsidRDefault="00D757DF" w:rsidP="00D757DF"/>
    <w:p w14:paraId="4E9A4C61" w14:textId="2C002798" w:rsidR="00D757DF" w:rsidRDefault="00961B76" w:rsidP="00D757DF">
      <w:r>
        <w:lastRenderedPageBreak/>
        <w:t>F</w:t>
      </w:r>
      <w:r w:rsidR="00D757DF">
        <w:t xml:space="preserve">. There are at least two things to say in response to this.  </w:t>
      </w:r>
    </w:p>
    <w:p w14:paraId="1070F57D" w14:textId="77777777" w:rsidR="00D757DF" w:rsidRDefault="00D757DF" w:rsidP="00D757DF"/>
    <w:p w14:paraId="5886847D" w14:textId="77777777" w:rsidR="00D757DF" w:rsidRDefault="00D757DF" w:rsidP="00D757DF">
      <w:r>
        <w:t xml:space="preserve">1. The first, dear to the heart of a structured content advocate like me, is to say that yes, possible worlds semantics </w:t>
      </w:r>
      <w:r w:rsidRPr="00442A81">
        <w:rPr>
          <w:i/>
        </w:rPr>
        <w:t>is</w:t>
      </w:r>
      <w:r>
        <w:t xml:space="preserve"> an over-idealization in the case of propositional attitudes.  </w:t>
      </w:r>
    </w:p>
    <w:p w14:paraId="3B95A593" w14:textId="77777777" w:rsidR="00D757DF" w:rsidRDefault="00D757DF" w:rsidP="00D757DF"/>
    <w:p w14:paraId="76FDBD09" w14:textId="77777777" w:rsidR="00D757DF" w:rsidRDefault="00D757DF" w:rsidP="00D757DF">
      <w:r>
        <w:t xml:space="preserve">2. The other option is to hold that 2 </w:t>
      </w:r>
      <w:r>
        <w:rPr>
          <w:i/>
        </w:rPr>
        <w:t>really does</w:t>
      </w:r>
      <w:r>
        <w:t xml:space="preserve"> follow from 1.  </w:t>
      </w:r>
    </w:p>
    <w:p w14:paraId="7F49EACA" w14:textId="77777777" w:rsidR="00D757DF" w:rsidRDefault="00D757DF" w:rsidP="00D757DF"/>
    <w:p w14:paraId="51C15692" w14:textId="77777777" w:rsidR="00D757DF" w:rsidRDefault="00D757DF" w:rsidP="00D757DF">
      <w:r>
        <w:t xml:space="preserve">a. Perhaps one would even want to add that a super competent god would see that it does.  </w:t>
      </w:r>
    </w:p>
    <w:p w14:paraId="0122FD61" w14:textId="77777777" w:rsidR="00D757DF" w:rsidRDefault="00D757DF" w:rsidP="00D757DF"/>
    <w:p w14:paraId="365F19A7" w14:textId="77777777" w:rsidR="00D757DF" w:rsidRDefault="00D757DF" w:rsidP="00D757DF">
      <w:r>
        <w:t xml:space="preserve">b. One would then try to give a non-semantic explanation of why it doesn’t seem to.  </w:t>
      </w:r>
    </w:p>
    <w:p w14:paraId="7967E3F9" w14:textId="77777777" w:rsidR="00D757DF" w:rsidRDefault="00D757DF" w:rsidP="00D757DF">
      <w:r>
        <w:t xml:space="preserve">        </w:t>
      </w:r>
    </w:p>
    <w:p w14:paraId="21A1B7A0" w14:textId="0126C044" w:rsidR="00D757DF" w:rsidRDefault="00961B76" w:rsidP="00D757DF">
      <w:r>
        <w:t>G</w:t>
      </w:r>
      <w:r w:rsidR="00D757DF">
        <w:t xml:space="preserve">. The second difficulty Partee cites is really a special case of the first, though it concerns lexical meanings.  </w:t>
      </w:r>
    </w:p>
    <w:p w14:paraId="540E4BD1" w14:textId="77777777" w:rsidR="00D757DF" w:rsidRDefault="00D757DF" w:rsidP="00D757DF"/>
    <w:p w14:paraId="437F70D6" w14:textId="77777777" w:rsidR="00D757DF" w:rsidRDefault="00D757DF" w:rsidP="00D757DF">
      <w:r>
        <w:t xml:space="preserve">1. Assume that mathematical semantics gives us a semantics on which semantic values for names are or determine </w:t>
      </w:r>
      <w:r>
        <w:rPr>
          <w:i/>
        </w:rPr>
        <w:t>constant</w:t>
      </w:r>
      <w:r>
        <w:t xml:space="preserve"> functions from worlds to individuals.  </w:t>
      </w:r>
    </w:p>
    <w:p w14:paraId="0B188867" w14:textId="77777777" w:rsidR="00D757DF" w:rsidRDefault="00D757DF" w:rsidP="00D757DF"/>
    <w:p w14:paraId="473595E8" w14:textId="6F7512BE" w:rsidR="00D757DF" w:rsidRDefault="00D757DF" w:rsidP="00D757DF">
      <w:r>
        <w:t>a. Then, of course, ‘Hesperus’ and ‘</w:t>
      </w:r>
      <w:r w:rsidR="00AA1610">
        <w:t>Phosphorus</w:t>
      </w:r>
      <w:r>
        <w:t xml:space="preserve">’ have the same intension or referent.  </w:t>
      </w:r>
    </w:p>
    <w:p w14:paraId="6DC4D1DA" w14:textId="77777777" w:rsidR="00D757DF" w:rsidRDefault="00D757DF" w:rsidP="00D757DF"/>
    <w:p w14:paraId="32B3799A" w14:textId="77777777" w:rsidR="00D757DF" w:rsidRDefault="00D757DF" w:rsidP="00D757DF">
      <w:r>
        <w:t>2. That means, of course, that the following sentences express the same proposition:</w:t>
      </w:r>
    </w:p>
    <w:p w14:paraId="2A4CE7E2" w14:textId="77777777" w:rsidR="00D757DF" w:rsidRDefault="00D757DF" w:rsidP="00D757DF"/>
    <w:p w14:paraId="636881E5" w14:textId="77777777" w:rsidR="00D757DF" w:rsidRDefault="00D757DF" w:rsidP="00D757DF">
      <w:r>
        <w:t>3. The ancients didn’t know that Hesperus was Hesperus.</w:t>
      </w:r>
    </w:p>
    <w:p w14:paraId="3B4C2242" w14:textId="7DD65678" w:rsidR="00D757DF" w:rsidRDefault="00D757DF" w:rsidP="00D757DF">
      <w:r>
        <w:t xml:space="preserve">4. The ancients didn’t know that Hesperus was </w:t>
      </w:r>
      <w:r w:rsidR="00AA1610">
        <w:t>Phosphorus</w:t>
      </w:r>
      <w:r>
        <w:t>.</w:t>
      </w:r>
    </w:p>
    <w:p w14:paraId="72CAFF50" w14:textId="77777777" w:rsidR="00D757DF" w:rsidRDefault="00D757DF" w:rsidP="00D757DF"/>
    <w:p w14:paraId="70B188E2" w14:textId="1AC291E3" w:rsidR="00D757DF" w:rsidRDefault="00961B76" w:rsidP="00D757DF">
      <w:r>
        <w:t>H</w:t>
      </w:r>
      <w:r w:rsidR="00D757DF">
        <w:t xml:space="preserve">. We have the same menu of options here as before.  </w:t>
      </w:r>
    </w:p>
    <w:p w14:paraId="65DD4ACC" w14:textId="77777777" w:rsidR="00D757DF" w:rsidRDefault="00D757DF" w:rsidP="00D757DF"/>
    <w:p w14:paraId="758B6852" w14:textId="77777777" w:rsidR="00D757DF" w:rsidRDefault="00D757DF" w:rsidP="00D757DF">
      <w:r>
        <w:t xml:space="preserve">1. First, we could alter our semantics in such a way that 3 and 4 don’t express the same proposition; and do so in such a way as to make plausible that 4 could be true and 3 false. </w:t>
      </w:r>
    </w:p>
    <w:p w14:paraId="002E076E" w14:textId="77777777" w:rsidR="00D757DF" w:rsidRDefault="00D757DF" w:rsidP="00D757DF"/>
    <w:p w14:paraId="00DFC156" w14:textId="77777777" w:rsidR="00D757DF" w:rsidRDefault="00D757DF" w:rsidP="00D757DF">
      <w:r>
        <w:t xml:space="preserve">a. A common thought is to bring </w:t>
      </w:r>
      <w:r w:rsidRPr="000C7E5B">
        <w:rPr>
          <w:i/>
        </w:rPr>
        <w:t>guises</w:t>
      </w:r>
      <w:r>
        <w:t xml:space="preserve"> or </w:t>
      </w:r>
      <w:r w:rsidRPr="000C7E5B">
        <w:rPr>
          <w:i/>
        </w:rPr>
        <w:t>modes of presentation</w:t>
      </w:r>
      <w:r>
        <w:t xml:space="preserve"> into one’s semantics for verbs of propositional attitude in some way or another.  </w:t>
      </w:r>
    </w:p>
    <w:p w14:paraId="7F37C993" w14:textId="77777777" w:rsidR="00D757DF" w:rsidRDefault="00D757DF" w:rsidP="00D757DF"/>
    <w:p w14:paraId="1A3CFBF9" w14:textId="0D2E465A" w:rsidR="00D757DF" w:rsidRDefault="00232ADF" w:rsidP="00D757DF">
      <w:r>
        <w:t>2. Second, we could</w:t>
      </w:r>
      <w:r w:rsidR="00D757DF">
        <w:t xml:space="preserve"> hold that though 3 and 4 express the same proposition and so cannot differ in truth-value, they seem to us to do so for non-semantic reasons.  </w:t>
      </w:r>
    </w:p>
    <w:p w14:paraId="309B44C4" w14:textId="77777777" w:rsidR="00D757DF" w:rsidRDefault="00D757DF" w:rsidP="00D757DF"/>
    <w:p w14:paraId="4FA9EDB7" w14:textId="77777777" w:rsidR="00D757DF" w:rsidRDefault="00D757DF" w:rsidP="00D757DF">
      <w:r>
        <w:t xml:space="preserve">II. Chomsky’s Internalism and Psychological Semantics </w:t>
      </w:r>
    </w:p>
    <w:p w14:paraId="57EBFF30" w14:textId="77777777" w:rsidR="00961B76" w:rsidRDefault="00961B76" w:rsidP="00961B76">
      <w:pPr>
        <w:widowControl w:val="0"/>
        <w:autoSpaceDE w:val="0"/>
        <w:autoSpaceDN w:val="0"/>
        <w:adjustRightInd w:val="0"/>
        <w:ind w:right="720"/>
        <w:rPr>
          <w:rFonts w:cs="Times New Roman"/>
        </w:rPr>
      </w:pPr>
      <w:r w:rsidRPr="008C3E1A">
        <w:rPr>
          <w:rFonts w:cs="Times New Roman"/>
        </w:rPr>
        <w:t xml:space="preserve"> </w:t>
      </w:r>
    </w:p>
    <w:p w14:paraId="13A9BB2B" w14:textId="520BE89A" w:rsidR="00961B76" w:rsidRDefault="00961B76" w:rsidP="00961B76">
      <w:pPr>
        <w:rPr>
          <w:rFonts w:cs="Times New Roman"/>
        </w:rPr>
      </w:pPr>
      <w:r>
        <w:rPr>
          <w:rFonts w:cs="Times New Roman"/>
        </w:rPr>
        <w:t>A. Chomsky’s universal grammar</w:t>
      </w:r>
    </w:p>
    <w:p w14:paraId="717E1538" w14:textId="77777777" w:rsidR="00961B76" w:rsidRDefault="00961B76" w:rsidP="00961B76">
      <w:pPr>
        <w:rPr>
          <w:rFonts w:cs="Times New Roman"/>
        </w:rPr>
      </w:pPr>
    </w:p>
    <w:p w14:paraId="0D00F2D1" w14:textId="440012A6" w:rsidR="00961B76" w:rsidRDefault="00961B76" w:rsidP="00961B76">
      <w:pPr>
        <w:rPr>
          <w:rFonts w:cs="Times New Roman"/>
        </w:rPr>
      </w:pPr>
      <w:r>
        <w:rPr>
          <w:rFonts w:cs="Times New Roman"/>
        </w:rPr>
        <w:t xml:space="preserve">1. We have </w:t>
      </w:r>
      <w:r w:rsidR="00AA1610">
        <w:rPr>
          <w:rFonts w:cs="Times New Roman"/>
        </w:rPr>
        <w:t>a</w:t>
      </w:r>
      <w:r>
        <w:rPr>
          <w:rFonts w:cs="Times New Roman"/>
        </w:rPr>
        <w:t xml:space="preserve"> species wide, innate, biologically endowed faculty of language (FL).</w:t>
      </w:r>
    </w:p>
    <w:p w14:paraId="786FFDEF" w14:textId="77777777" w:rsidR="00961B76" w:rsidRDefault="00961B76" w:rsidP="00961B76">
      <w:pPr>
        <w:rPr>
          <w:rFonts w:cs="Times New Roman"/>
        </w:rPr>
      </w:pPr>
    </w:p>
    <w:p w14:paraId="7B6DBAFF" w14:textId="77777777" w:rsidR="00961B76" w:rsidRDefault="00961B76" w:rsidP="00961B76">
      <w:pPr>
        <w:rPr>
          <w:rFonts w:cs="Times New Roman"/>
        </w:rPr>
      </w:pPr>
      <w:r>
        <w:rPr>
          <w:rFonts w:cs="Times New Roman"/>
        </w:rPr>
        <w:t xml:space="preserve">2. It’s initial state Chomsky calls </w:t>
      </w:r>
      <w:r>
        <w:rPr>
          <w:rFonts w:cs="Times New Roman"/>
          <w:i/>
        </w:rPr>
        <w:t>universal grammar</w:t>
      </w:r>
      <w:r>
        <w:rPr>
          <w:rFonts w:cs="Times New Roman"/>
        </w:rPr>
        <w:t xml:space="preserve"> (UG) or </w:t>
      </w:r>
      <w:r>
        <w:rPr>
          <w:rFonts w:cs="Times New Roman"/>
          <w:i/>
        </w:rPr>
        <w:t>S</w:t>
      </w:r>
      <w:r>
        <w:rPr>
          <w:rFonts w:cs="Times New Roman"/>
          <w:i/>
          <w:vertAlign w:val="subscript"/>
        </w:rPr>
        <w:t>0</w:t>
      </w:r>
      <w:r>
        <w:rPr>
          <w:rFonts w:cs="Times New Roman"/>
        </w:rPr>
        <w:t>.</w:t>
      </w:r>
    </w:p>
    <w:p w14:paraId="3BABCE89" w14:textId="77777777" w:rsidR="00961B76" w:rsidRDefault="00961B76" w:rsidP="00961B76">
      <w:pPr>
        <w:rPr>
          <w:rFonts w:cs="Times New Roman"/>
        </w:rPr>
      </w:pPr>
    </w:p>
    <w:p w14:paraId="491F2806" w14:textId="77777777" w:rsidR="00961B76" w:rsidRDefault="00961B76" w:rsidP="00961B76">
      <w:pPr>
        <w:rPr>
          <w:rFonts w:cs="Times New Roman"/>
        </w:rPr>
      </w:pPr>
      <w:r>
        <w:rPr>
          <w:rFonts w:cs="Times New Roman"/>
        </w:rPr>
        <w:t>a. This is a state of the human mind/brain.</w:t>
      </w:r>
    </w:p>
    <w:p w14:paraId="4B4F483E" w14:textId="77777777" w:rsidR="00961B76" w:rsidRDefault="00961B76" w:rsidP="00961B76">
      <w:pPr>
        <w:rPr>
          <w:rFonts w:cs="Times New Roman"/>
        </w:rPr>
      </w:pPr>
    </w:p>
    <w:p w14:paraId="1ECE0779" w14:textId="434DB0E7" w:rsidR="00961B76" w:rsidRDefault="00961B76" w:rsidP="00961B76">
      <w:pPr>
        <w:rPr>
          <w:rFonts w:cs="Times New Roman"/>
        </w:rPr>
      </w:pPr>
      <w:r>
        <w:rPr>
          <w:rFonts w:cs="Times New Roman"/>
        </w:rPr>
        <w:t>3. One job of a theory of language is to characterize this state.</w:t>
      </w:r>
    </w:p>
    <w:p w14:paraId="61017C4E" w14:textId="77777777" w:rsidR="00961B76" w:rsidRDefault="00961B76" w:rsidP="00961B76">
      <w:pPr>
        <w:rPr>
          <w:rFonts w:cs="Times New Roman"/>
        </w:rPr>
      </w:pPr>
      <w:r>
        <w:rPr>
          <w:rFonts w:cs="Times New Roman"/>
        </w:rPr>
        <w:lastRenderedPageBreak/>
        <w:t>a. Linguists’ theories of UG are attempts to do this.</w:t>
      </w:r>
    </w:p>
    <w:p w14:paraId="110AA3E4" w14:textId="77777777" w:rsidR="00961B76" w:rsidRDefault="00961B76" w:rsidP="00961B76">
      <w:pPr>
        <w:rPr>
          <w:rFonts w:cs="Times New Roman"/>
        </w:rPr>
      </w:pPr>
    </w:p>
    <w:p w14:paraId="603E165A" w14:textId="1D04A98D" w:rsidR="00961B76" w:rsidRDefault="005E1FAE" w:rsidP="00961B76">
      <w:pPr>
        <w:rPr>
          <w:rFonts w:cs="Times New Roman"/>
        </w:rPr>
      </w:pPr>
      <w:r>
        <w:rPr>
          <w:rFonts w:cs="Times New Roman"/>
        </w:rPr>
        <w:t>B</w:t>
      </w:r>
      <w:r w:rsidR="00961B76">
        <w:rPr>
          <w:rFonts w:cs="Times New Roman"/>
        </w:rPr>
        <w:t>. Chomskyan I-languages</w:t>
      </w:r>
    </w:p>
    <w:p w14:paraId="48EC6132" w14:textId="77777777" w:rsidR="00961B76" w:rsidRDefault="00961B76" w:rsidP="00961B76">
      <w:pPr>
        <w:rPr>
          <w:rFonts w:cs="Times New Roman"/>
        </w:rPr>
      </w:pPr>
    </w:p>
    <w:p w14:paraId="2F59A796" w14:textId="77777777" w:rsidR="00961B76" w:rsidRDefault="00961B76" w:rsidP="00961B76">
      <w:pPr>
        <w:rPr>
          <w:rFonts w:cs="Times New Roman"/>
        </w:rPr>
      </w:pPr>
      <w:r>
        <w:rPr>
          <w:rFonts w:cs="Times New Roman"/>
        </w:rPr>
        <w:t>1. Upon being exposed to sufficient amounts of primary linguistic data, the faculty of language passes from the state S</w:t>
      </w:r>
      <w:r>
        <w:rPr>
          <w:rFonts w:cs="Times New Roman"/>
          <w:vertAlign w:val="subscript"/>
        </w:rPr>
        <w:t>0</w:t>
      </w:r>
      <w:r>
        <w:rPr>
          <w:rFonts w:cs="Times New Roman"/>
        </w:rPr>
        <w:t xml:space="preserve"> to a relatively stable state S</w:t>
      </w:r>
      <w:r>
        <w:rPr>
          <w:rFonts w:cs="Times New Roman"/>
          <w:vertAlign w:val="subscript"/>
        </w:rPr>
        <w:t>s</w:t>
      </w:r>
      <w:r>
        <w:rPr>
          <w:rFonts w:cs="Times New Roman"/>
        </w:rPr>
        <w:t>.</w:t>
      </w:r>
    </w:p>
    <w:p w14:paraId="1D7EF8F7" w14:textId="77777777" w:rsidR="00961B76" w:rsidRDefault="00961B76" w:rsidP="00961B76">
      <w:pPr>
        <w:rPr>
          <w:rFonts w:cs="Times New Roman"/>
        </w:rPr>
      </w:pPr>
    </w:p>
    <w:p w14:paraId="2B21DC8C" w14:textId="77777777" w:rsidR="00961B76" w:rsidRDefault="00961B76" w:rsidP="00961B76">
      <w:pPr>
        <w:rPr>
          <w:rFonts w:cs="Times New Roman"/>
        </w:rPr>
      </w:pPr>
      <w:r>
        <w:rPr>
          <w:rFonts w:cs="Times New Roman"/>
        </w:rPr>
        <w:t>2. Being in such a state S</w:t>
      </w:r>
      <w:r>
        <w:rPr>
          <w:rFonts w:cs="Times New Roman"/>
          <w:vertAlign w:val="subscript"/>
        </w:rPr>
        <w:t>s</w:t>
      </w:r>
      <w:r>
        <w:rPr>
          <w:rFonts w:cs="Times New Roman"/>
        </w:rPr>
        <w:t xml:space="preserve"> is to have or cognize a particular language.</w:t>
      </w:r>
    </w:p>
    <w:p w14:paraId="26483DB6" w14:textId="77777777" w:rsidR="00961B76" w:rsidRDefault="00961B76" w:rsidP="00961B76">
      <w:pPr>
        <w:rPr>
          <w:rFonts w:cs="Times New Roman"/>
        </w:rPr>
      </w:pPr>
    </w:p>
    <w:p w14:paraId="4D169EE8" w14:textId="77777777" w:rsidR="00961B76" w:rsidRDefault="00961B76" w:rsidP="00961B76">
      <w:pPr>
        <w:rPr>
          <w:rFonts w:cs="Times New Roman"/>
        </w:rPr>
      </w:pPr>
      <w:r>
        <w:rPr>
          <w:rFonts w:cs="Times New Roman"/>
        </w:rPr>
        <w:t>3. Again, the state S</w:t>
      </w:r>
      <w:r>
        <w:rPr>
          <w:rFonts w:cs="Times New Roman"/>
          <w:vertAlign w:val="subscript"/>
        </w:rPr>
        <w:t>s</w:t>
      </w:r>
      <w:r>
        <w:rPr>
          <w:rFonts w:cs="Times New Roman"/>
        </w:rPr>
        <w:t xml:space="preserve"> is the state of the mind brain and is an I-language.</w:t>
      </w:r>
    </w:p>
    <w:p w14:paraId="06428BCD" w14:textId="77777777" w:rsidR="00961B76" w:rsidRDefault="00961B76" w:rsidP="00961B76">
      <w:pPr>
        <w:rPr>
          <w:rFonts w:cs="Times New Roman"/>
        </w:rPr>
      </w:pPr>
    </w:p>
    <w:p w14:paraId="41F9FA29" w14:textId="77777777" w:rsidR="00961B76" w:rsidRDefault="00961B76" w:rsidP="00961B76">
      <w:pPr>
        <w:rPr>
          <w:rFonts w:cs="Times New Roman"/>
        </w:rPr>
      </w:pPr>
      <w:r>
        <w:rPr>
          <w:rFonts w:cs="Times New Roman"/>
        </w:rPr>
        <w:t>4. One job of a theory of language is to characterize these particular states S</w:t>
      </w:r>
      <w:r>
        <w:rPr>
          <w:rFonts w:cs="Times New Roman"/>
          <w:vertAlign w:val="subscript"/>
        </w:rPr>
        <w:t>s</w:t>
      </w:r>
      <w:r>
        <w:rPr>
          <w:rFonts w:cs="Times New Roman"/>
        </w:rPr>
        <w:t>.</w:t>
      </w:r>
    </w:p>
    <w:p w14:paraId="2DFEC3B3" w14:textId="77777777" w:rsidR="00961B76" w:rsidRDefault="00961B76" w:rsidP="00961B76">
      <w:pPr>
        <w:rPr>
          <w:rFonts w:cs="Times New Roman"/>
        </w:rPr>
      </w:pPr>
    </w:p>
    <w:p w14:paraId="740D36CD" w14:textId="3FBF5B99" w:rsidR="00D757DF" w:rsidRDefault="00961B76" w:rsidP="00D757DF">
      <w:pPr>
        <w:rPr>
          <w:rFonts w:cs="Times New Roman"/>
        </w:rPr>
      </w:pPr>
      <w:r>
        <w:rPr>
          <w:rFonts w:cs="Times New Roman"/>
        </w:rPr>
        <w:t>a. Linguists phonological, syntactic and semantic theories of particular languages are attempts to do this.</w:t>
      </w:r>
      <w:r w:rsidR="00D757DF">
        <w:rPr>
          <w:rFonts w:cs="Times New Roman"/>
        </w:rPr>
        <w:t xml:space="preserve"> </w:t>
      </w:r>
    </w:p>
    <w:p w14:paraId="39FC5F38" w14:textId="77777777" w:rsidR="00D757DF" w:rsidRDefault="00D757DF" w:rsidP="00D757DF">
      <w:r>
        <w:rPr>
          <w:rFonts w:cs="Times New Roman"/>
        </w:rPr>
        <w:t xml:space="preserve">    </w:t>
      </w:r>
      <w:r>
        <w:t xml:space="preserve">    </w:t>
      </w:r>
    </w:p>
    <w:p w14:paraId="21DDADDA" w14:textId="77777777" w:rsidR="00D757DF" w:rsidRDefault="00D757DF" w:rsidP="00D757DF">
      <w:r>
        <w:t>III. General Chomskyan Themes</w:t>
      </w:r>
    </w:p>
    <w:p w14:paraId="50635B1D" w14:textId="77777777" w:rsidR="00D757DF" w:rsidRDefault="00D757DF" w:rsidP="00D757DF"/>
    <w:p w14:paraId="0EAB35FD" w14:textId="710E0526" w:rsidR="00D757DF" w:rsidRDefault="00D757DF" w:rsidP="00D757DF">
      <w:r>
        <w:t>A. A given I-language is the relatively stable state S</w:t>
      </w:r>
      <w:r>
        <w:rPr>
          <w:vertAlign w:val="subscript"/>
        </w:rPr>
        <w:t>s</w:t>
      </w:r>
      <w:r>
        <w:t xml:space="preserve"> of a particular speaker’s mind/brain attained as a result of exposing the initial state S</w:t>
      </w:r>
      <w:r>
        <w:rPr>
          <w:vertAlign w:val="subscript"/>
        </w:rPr>
        <w:t>0</w:t>
      </w:r>
      <w:r>
        <w:t xml:space="preserve"> o</w:t>
      </w:r>
      <w:r w:rsidR="00232ADF">
        <w:t>f FL to primary linguistic data.</w:t>
      </w:r>
      <w:r>
        <w:t xml:space="preserve">    </w:t>
      </w:r>
    </w:p>
    <w:p w14:paraId="5942E534" w14:textId="77777777" w:rsidR="00D757DF" w:rsidRDefault="00D757DF" w:rsidP="00D757DF"/>
    <w:p w14:paraId="765FE1DD" w14:textId="77777777" w:rsidR="00D757DF" w:rsidRDefault="00D757DF" w:rsidP="00D757DF">
      <w:r>
        <w:t xml:space="preserve">B. There is a sense in which Chomsky denies the existence of any public languages like English and Chinese.  </w:t>
      </w:r>
    </w:p>
    <w:p w14:paraId="5768E3A7" w14:textId="77777777" w:rsidR="00D757DF" w:rsidRDefault="00D757DF" w:rsidP="00D757DF"/>
    <w:p w14:paraId="6DF26DFC" w14:textId="77777777" w:rsidR="00D757DF" w:rsidRDefault="00D757DF" w:rsidP="00D757DF">
      <w:r>
        <w:t xml:space="preserve">C. Because for Chomsky the theory of language is concerned with characterizing internal states of speaker’s minds/brains, he often calls his approach to the study of language </w:t>
      </w:r>
      <w:r>
        <w:rPr>
          <w:i/>
        </w:rPr>
        <w:t>internalist</w:t>
      </w:r>
      <w:r>
        <w:t>.</w:t>
      </w:r>
    </w:p>
    <w:p w14:paraId="0872411B" w14:textId="77777777" w:rsidR="00D757DF" w:rsidRDefault="00D757DF" w:rsidP="00D757DF"/>
    <w:p w14:paraId="2238534C" w14:textId="77777777" w:rsidR="00D757DF" w:rsidRDefault="00D757DF" w:rsidP="00D757DF">
      <w:r>
        <w:t xml:space="preserve">IV. Internalism and semantics: the question </w:t>
      </w:r>
    </w:p>
    <w:p w14:paraId="65E03DB5" w14:textId="77777777" w:rsidR="00D757DF" w:rsidRDefault="00D757DF" w:rsidP="00D757DF"/>
    <w:p w14:paraId="66AC444F" w14:textId="77777777" w:rsidR="00D757DF" w:rsidRDefault="00D757DF" w:rsidP="00D757DF">
      <w:r>
        <w:t xml:space="preserve">A. Does any of this conflict with semantics as practiced by current mainstream semanticists?  </w:t>
      </w:r>
    </w:p>
    <w:p w14:paraId="79C578B1" w14:textId="77777777" w:rsidR="00D757DF" w:rsidRDefault="00D757DF" w:rsidP="00D757DF"/>
    <w:p w14:paraId="27B41105" w14:textId="77777777" w:rsidR="00D757DF" w:rsidRDefault="00D757DF" w:rsidP="00D757DF">
      <w:r>
        <w:t xml:space="preserve">1. For example, a standard Heim Kratzer [1998] style approach to the (extensional) semantics of natural language makes names type e and 1-place predicates type &lt;e,t&gt;.  </w:t>
      </w:r>
    </w:p>
    <w:p w14:paraId="41FDA3E4" w14:textId="77777777" w:rsidR="00D757DF" w:rsidRDefault="00D757DF" w:rsidP="00D757DF">
      <w:r>
        <w:t xml:space="preserve">  </w:t>
      </w:r>
    </w:p>
    <w:p w14:paraId="3A8528B6" w14:textId="52396598" w:rsidR="00D757DF" w:rsidRDefault="00EA4231" w:rsidP="00D757DF">
      <w:r>
        <w:t>a. On such a view, say that</w:t>
      </w:r>
      <w:r w:rsidR="00D757DF">
        <w:t xml:space="preserve"> names and 1-place predicates </w:t>
      </w:r>
      <w:r w:rsidR="00D757DF">
        <w:rPr>
          <w:i/>
        </w:rPr>
        <w:t>refer</w:t>
      </w:r>
      <w:r w:rsidR="00D757DF">
        <w:t xml:space="preserve"> to things in the real world (single individuals and all the individuals they are true of, respectively).  </w:t>
      </w:r>
    </w:p>
    <w:p w14:paraId="2177A184" w14:textId="77777777" w:rsidR="00D757DF" w:rsidRDefault="00D757DF" w:rsidP="00D757DF"/>
    <w:p w14:paraId="057BFECD" w14:textId="4F85C86D" w:rsidR="00D757DF" w:rsidRDefault="00232ADF" w:rsidP="00D757DF">
      <w:r>
        <w:t>2</w:t>
      </w:r>
      <w:r w:rsidR="00D757DF">
        <w:t xml:space="preserve">. Call a semantics like this </w:t>
      </w:r>
      <w:r w:rsidR="00D757DF">
        <w:rPr>
          <w:i/>
        </w:rPr>
        <w:t>externalist</w:t>
      </w:r>
      <w:r w:rsidR="00D757DF">
        <w:t xml:space="preserve">.     </w:t>
      </w:r>
    </w:p>
    <w:p w14:paraId="00EABAA5" w14:textId="77777777" w:rsidR="00D757DF" w:rsidRDefault="00D757DF" w:rsidP="00D757DF"/>
    <w:p w14:paraId="4806F9F2" w14:textId="4DF0F745" w:rsidR="00D757DF" w:rsidRDefault="005E1FAE" w:rsidP="00D757DF">
      <w:r>
        <w:t>B</w:t>
      </w:r>
      <w:r w:rsidR="00D757DF">
        <w:t xml:space="preserve">. Our question: assuming Chomsky is right to this point, when we turn to semantics are there reasons for rejecting externalist semantics?  </w:t>
      </w:r>
    </w:p>
    <w:p w14:paraId="4EAFA6FC" w14:textId="77777777" w:rsidR="00D757DF" w:rsidRDefault="00D757DF" w:rsidP="00D757DF"/>
    <w:p w14:paraId="43A5F055" w14:textId="77777777" w:rsidR="00D757DF" w:rsidRDefault="00D757DF" w:rsidP="00D757DF">
      <w:r>
        <w:t>V. Internalism and semantics: more background</w:t>
      </w:r>
    </w:p>
    <w:p w14:paraId="5001BE1A" w14:textId="77777777" w:rsidR="00D757DF" w:rsidRDefault="00D757DF" w:rsidP="00D757DF"/>
    <w:p w14:paraId="6DE6C163" w14:textId="77777777" w:rsidR="00D757DF" w:rsidRDefault="00D757DF" w:rsidP="00D757DF">
      <w:r>
        <w:lastRenderedPageBreak/>
        <w:t xml:space="preserve">A. Lexical items, and linguistic expressions generally, have a sound and a meaning.  </w:t>
      </w:r>
    </w:p>
    <w:p w14:paraId="4895D9EB" w14:textId="77777777" w:rsidR="00D757DF" w:rsidRDefault="00D757DF" w:rsidP="00D757DF"/>
    <w:p w14:paraId="37D5D607" w14:textId="77777777" w:rsidR="00D757DF" w:rsidRDefault="00D757DF" w:rsidP="00D757DF">
      <w:r>
        <w:t xml:space="preserve">1. Because of this, Chomsky holds FL interacts with at least two other systems in the human mind/brain:   </w:t>
      </w:r>
    </w:p>
    <w:p w14:paraId="2180933A" w14:textId="77777777" w:rsidR="00D757DF" w:rsidRDefault="00D757DF" w:rsidP="00D757DF"/>
    <w:p w14:paraId="5C9CD2E3" w14:textId="77777777" w:rsidR="00D757DF" w:rsidRDefault="00D757DF" w:rsidP="00D757DF">
      <w:r>
        <w:t xml:space="preserve">a. The phonological features of a word provide information about a word’s sound to the articulatory-perceptual system; </w:t>
      </w:r>
    </w:p>
    <w:p w14:paraId="07533EDC" w14:textId="77777777" w:rsidR="00D757DF" w:rsidRDefault="00D757DF" w:rsidP="00D757DF"/>
    <w:p w14:paraId="1F9F4315" w14:textId="77777777" w:rsidR="00D757DF" w:rsidRDefault="00D757DF" w:rsidP="00D757DF">
      <w:r>
        <w:t xml:space="preserve">b. The semantic features provide information about its meaning to the conceptual-intentional system.  </w:t>
      </w:r>
    </w:p>
    <w:p w14:paraId="3BDD4935" w14:textId="77777777" w:rsidR="00D757DF" w:rsidRDefault="00D757DF" w:rsidP="00D757DF"/>
    <w:p w14:paraId="334E4228" w14:textId="77777777" w:rsidR="00D757DF" w:rsidRDefault="00D757DF" w:rsidP="00D757DF">
      <w:r>
        <w:t xml:space="preserve">B. A word like ‘book’, Chomsky says, has as semantic features that it is used to refer to an artifact and that it is nominal.  </w:t>
      </w:r>
    </w:p>
    <w:p w14:paraId="5C4CD272" w14:textId="77777777" w:rsidR="00D757DF" w:rsidRDefault="00D757DF" w:rsidP="00D757DF"/>
    <w:p w14:paraId="0A32380F" w14:textId="465448ED" w:rsidR="00D757DF" w:rsidRDefault="005E1FAE" w:rsidP="00D757DF">
      <w:r>
        <w:t>1</w:t>
      </w:r>
      <w:r w:rsidR="00D757DF">
        <w:t xml:space="preserve">. The word ‘bank’ in the sense of financial institution has as semantic features that it can be used to refer to concrete buildings of a certain sort (‘The bank burned down.’) and that it can be used to refer to a certain sort of financial institution (‘The bank raised interest rates.’). </w:t>
      </w:r>
    </w:p>
    <w:p w14:paraId="439D465B" w14:textId="77777777" w:rsidR="00D757DF" w:rsidRDefault="00D757DF" w:rsidP="00D757DF"/>
    <w:p w14:paraId="03A0DFAA" w14:textId="52E239FD" w:rsidR="00D757DF" w:rsidRDefault="005E1FAE" w:rsidP="00D757DF">
      <w:r>
        <w:t>2</w:t>
      </w:r>
      <w:r w:rsidR="00D757DF">
        <w:t xml:space="preserve">. The word ‘bottle’ has as semantic features that it can be used to refer to containers of a certain sort and that it can be used to refer to the contents of containers of that sort (‘The baby finished the bottle.’).  </w:t>
      </w:r>
    </w:p>
    <w:p w14:paraId="4DB11EA0" w14:textId="77777777" w:rsidR="00D757DF" w:rsidRDefault="00D757DF" w:rsidP="00D757DF"/>
    <w:p w14:paraId="1EF0BDDD" w14:textId="24CD0916" w:rsidR="00D757DF" w:rsidRDefault="005E1FAE" w:rsidP="00D757DF">
      <w:r>
        <w:t>C</w:t>
      </w:r>
      <w:r w:rsidR="00D757DF">
        <w:t xml:space="preserve">. Chomsky seems to say that semantic features play a role in explaining at least two things: </w:t>
      </w:r>
    </w:p>
    <w:p w14:paraId="14B083AE" w14:textId="77777777" w:rsidR="00D757DF" w:rsidRDefault="00D757DF" w:rsidP="00D757DF"/>
    <w:p w14:paraId="52B86D1F" w14:textId="77777777" w:rsidR="00D757DF" w:rsidRDefault="00D757DF" w:rsidP="00D757DF">
      <w:r>
        <w:t>1. That a word is used by X to refer to a certain thing(s)</w:t>
      </w:r>
    </w:p>
    <w:p w14:paraId="083F1FF9" w14:textId="77777777" w:rsidR="00D757DF" w:rsidRDefault="00D757DF" w:rsidP="00D757DF"/>
    <w:p w14:paraId="78BA4189" w14:textId="77777777" w:rsidR="00D757DF" w:rsidRDefault="00D757DF" w:rsidP="00D757DF">
      <w:r>
        <w:t xml:space="preserve">2. Certain sorts of entailments. </w:t>
      </w:r>
    </w:p>
    <w:p w14:paraId="1C7119CF" w14:textId="77777777" w:rsidR="00D757DF" w:rsidRDefault="00D757DF" w:rsidP="00D757DF">
      <w:r>
        <w:t xml:space="preserve"> </w:t>
      </w:r>
    </w:p>
    <w:p w14:paraId="39F7E98D" w14:textId="4F93F149" w:rsidR="00D757DF" w:rsidRDefault="005E1FAE" w:rsidP="00D757DF">
      <w:r>
        <w:t>D</w:t>
      </w:r>
      <w:r w:rsidR="00D757DF">
        <w:t xml:space="preserve">. Chomsky’s claims about the semantic features of ‘book’ and ‘house’ suggest that a word’s features can </w:t>
      </w:r>
      <w:r w:rsidR="00D757DF" w:rsidRPr="00841E7C">
        <w:rPr>
          <w:i/>
        </w:rPr>
        <w:t>conflict</w:t>
      </w:r>
      <w:r w:rsidR="00D757DF">
        <w:rPr>
          <w:i/>
        </w:rPr>
        <w:t xml:space="preserve"> </w:t>
      </w:r>
      <w:r w:rsidR="00D757DF">
        <w:t xml:space="preserve">in the sense of placing incompatible demands on what it can be used to refer to (something material vs. something abstract).   </w:t>
      </w:r>
    </w:p>
    <w:p w14:paraId="76C78768" w14:textId="77777777" w:rsidR="00D757DF" w:rsidRDefault="00D757DF" w:rsidP="00D757DF"/>
    <w:p w14:paraId="5FA2A208" w14:textId="7E968D2B" w:rsidR="00D757DF" w:rsidRDefault="005E1FAE" w:rsidP="00D757DF">
      <w:r>
        <w:t>E</w:t>
      </w:r>
      <w:r w:rsidR="00D757DF">
        <w:t xml:space="preserve">. Chomsky’s idea here is that language users can attend now to one and now to another of the conflicting semantic features of a word, or even to both at the same time.  </w:t>
      </w:r>
    </w:p>
    <w:p w14:paraId="7D2EF37B" w14:textId="77777777" w:rsidR="00D757DF" w:rsidRDefault="00D757DF" w:rsidP="00D757DF"/>
    <w:p w14:paraId="0D3FA914" w14:textId="77777777" w:rsidR="00D757DF" w:rsidRDefault="00D757DF" w:rsidP="00D757DF">
      <w:r>
        <w:t>1. Chomsky [2000b] illustrates this latter possibility with ‘book’ in the following passage:</w:t>
      </w:r>
    </w:p>
    <w:p w14:paraId="5E460D40" w14:textId="77777777" w:rsidR="00D757DF" w:rsidRDefault="00D757DF" w:rsidP="00D757DF">
      <w:r>
        <w:t xml:space="preserve"> </w:t>
      </w:r>
    </w:p>
    <w:p w14:paraId="407737CD" w14:textId="77777777" w:rsidR="00D757DF" w:rsidRPr="008070CE" w:rsidRDefault="00D757DF" w:rsidP="00D757DF">
      <w:pPr>
        <w:widowControl w:val="0"/>
        <w:autoSpaceDE w:val="0"/>
        <w:autoSpaceDN w:val="0"/>
        <w:adjustRightInd w:val="0"/>
        <w:ind w:left="720" w:right="720"/>
        <w:rPr>
          <w:rFonts w:cs="Times New Roman"/>
        </w:rPr>
      </w:pPr>
      <w:r>
        <w:rPr>
          <w:rFonts w:cs="Times New Roman"/>
          <w:sz w:val="20"/>
          <w:szCs w:val="20"/>
        </w:rPr>
        <w:t xml:space="preserve"> </w:t>
      </w:r>
      <w:r w:rsidRPr="00C3373F">
        <w:rPr>
          <w:rFonts w:cs="Times New Roman"/>
        </w:rPr>
        <w:t>Investigating language use, we find that words are interpreted in terms of such factors as material constitution, design, intended and characteristic use, institutional role, and so on. Things are identified and assigned to categories in terms of such properties – which I am</w:t>
      </w:r>
      <w:r>
        <w:rPr>
          <w:rFonts w:cs="Times New Roman"/>
        </w:rPr>
        <w:t xml:space="preserve"> </w:t>
      </w:r>
      <w:r w:rsidRPr="00C3373F">
        <w:rPr>
          <w:rFonts w:cs="Times New Roman"/>
        </w:rPr>
        <w:t xml:space="preserve">taking to be semantic features – on a par with phonetic features that determine its sound. The use of language can attend in various ways to these semantic features. Suppose </w:t>
      </w:r>
      <w:r w:rsidRPr="00C3373F">
        <w:rPr>
          <w:rFonts w:cs="Times New Roman"/>
        </w:rPr>
        <w:lastRenderedPageBreak/>
        <w:t xml:space="preserve">the library has two copies of Tolstoy’s </w:t>
      </w:r>
      <w:r w:rsidRPr="00C3373F">
        <w:rPr>
          <w:rFonts w:cs="Times New Roman"/>
          <w:i/>
        </w:rPr>
        <w:t>War and Peace</w:t>
      </w:r>
      <w:r w:rsidRPr="00C3373F">
        <w:rPr>
          <w:rFonts w:cs="Times New Roman"/>
        </w:rPr>
        <w:t>, Peter takes out one, and John the other. Did Peter and John take out the same book, or different books? If we attend to the</w:t>
      </w:r>
      <w:r>
        <w:rPr>
          <w:rFonts w:cs="Times New Roman"/>
        </w:rPr>
        <w:t xml:space="preserve"> </w:t>
      </w:r>
      <w:r w:rsidRPr="00C3373F">
        <w:rPr>
          <w:rFonts w:cs="Times New Roman"/>
        </w:rPr>
        <w:t>material factor of the lexical item, they took out different books; if we focus on its abstract component, they took out the same book. We can attend to both material and abstract factors simultaneously, as when we say that “the book that he is planning will weigh at least five pounds if he ever writes it,” or “his book is in every store in the country.”</w:t>
      </w:r>
    </w:p>
    <w:p w14:paraId="38A48E5D" w14:textId="77777777" w:rsidR="00D757DF" w:rsidRDefault="00D757DF" w:rsidP="00D757DF">
      <w:pPr>
        <w:widowControl w:val="0"/>
        <w:autoSpaceDE w:val="0"/>
        <w:autoSpaceDN w:val="0"/>
        <w:adjustRightInd w:val="0"/>
        <w:ind w:left="720"/>
        <w:rPr>
          <w:rFonts w:cs="Times New Roman"/>
          <w:sz w:val="20"/>
          <w:szCs w:val="20"/>
        </w:rPr>
      </w:pPr>
    </w:p>
    <w:p w14:paraId="1BF645ED" w14:textId="77777777" w:rsidR="00D757DF" w:rsidRDefault="00D757DF" w:rsidP="00D757DF">
      <w:pPr>
        <w:widowControl w:val="0"/>
        <w:autoSpaceDE w:val="0"/>
        <w:autoSpaceDN w:val="0"/>
        <w:adjustRightInd w:val="0"/>
        <w:rPr>
          <w:rFonts w:cs="Times New Roman"/>
        </w:rPr>
      </w:pPr>
      <w:r>
        <w:rPr>
          <w:rFonts w:cs="Times New Roman"/>
        </w:rPr>
        <w:t xml:space="preserve">2. </w:t>
      </w:r>
      <w:r w:rsidRPr="00C3373F">
        <w:rPr>
          <w:rFonts w:cs="Times New Roman"/>
        </w:rPr>
        <w:t>Concerning the example</w:t>
      </w:r>
      <w:r>
        <w:rPr>
          <w:rFonts w:cs="Times New Roman"/>
        </w:rPr>
        <w:t>s involving Peter and John and the unknown author last mentioned, call him ‘Bill’, consider the following sentences:</w:t>
      </w:r>
    </w:p>
    <w:p w14:paraId="51E55B28" w14:textId="77777777" w:rsidR="00D757DF" w:rsidRDefault="00D757DF" w:rsidP="00D757DF">
      <w:pPr>
        <w:widowControl w:val="0"/>
        <w:autoSpaceDE w:val="0"/>
        <w:autoSpaceDN w:val="0"/>
        <w:adjustRightInd w:val="0"/>
        <w:rPr>
          <w:rFonts w:cs="Times New Roman"/>
        </w:rPr>
      </w:pPr>
    </w:p>
    <w:p w14:paraId="66E6E100" w14:textId="77777777" w:rsidR="00D757DF" w:rsidRDefault="00D757DF" w:rsidP="00D757DF">
      <w:pPr>
        <w:widowControl w:val="0"/>
        <w:autoSpaceDE w:val="0"/>
        <w:autoSpaceDN w:val="0"/>
        <w:adjustRightInd w:val="0"/>
        <w:rPr>
          <w:rFonts w:cs="Times New Roman"/>
        </w:rPr>
      </w:pPr>
      <w:r>
        <w:rPr>
          <w:rFonts w:cs="Times New Roman"/>
        </w:rPr>
        <w:t>5. Peter and John took out the same book.</w:t>
      </w:r>
    </w:p>
    <w:p w14:paraId="4252A42D" w14:textId="77777777" w:rsidR="00D757DF" w:rsidRDefault="00D757DF" w:rsidP="00D757DF">
      <w:pPr>
        <w:widowControl w:val="0"/>
        <w:autoSpaceDE w:val="0"/>
        <w:autoSpaceDN w:val="0"/>
        <w:adjustRightInd w:val="0"/>
        <w:rPr>
          <w:rFonts w:cs="Times New Roman"/>
        </w:rPr>
      </w:pPr>
      <w:r>
        <w:rPr>
          <w:rFonts w:cs="Times New Roman"/>
        </w:rPr>
        <w:t>6. Peter and John took out different books.</w:t>
      </w:r>
    </w:p>
    <w:p w14:paraId="777130C1" w14:textId="77777777" w:rsidR="00D757DF" w:rsidRDefault="00D757DF" w:rsidP="00D757DF">
      <w:pPr>
        <w:widowControl w:val="0"/>
        <w:autoSpaceDE w:val="0"/>
        <w:autoSpaceDN w:val="0"/>
        <w:adjustRightInd w:val="0"/>
        <w:rPr>
          <w:rFonts w:cs="Times New Roman"/>
        </w:rPr>
      </w:pPr>
      <w:r>
        <w:rPr>
          <w:rFonts w:cs="Times New Roman"/>
        </w:rPr>
        <w:t>7. Bill’s book is in every store in the country.</w:t>
      </w:r>
    </w:p>
    <w:p w14:paraId="4C685738" w14:textId="77777777" w:rsidR="00D757DF" w:rsidRDefault="00D757DF" w:rsidP="00D757DF">
      <w:pPr>
        <w:widowControl w:val="0"/>
        <w:autoSpaceDE w:val="0"/>
        <w:autoSpaceDN w:val="0"/>
        <w:adjustRightInd w:val="0"/>
        <w:rPr>
          <w:rFonts w:cs="Times New Roman"/>
        </w:rPr>
      </w:pPr>
      <w:r>
        <w:rPr>
          <w:rFonts w:cs="Times New Roman"/>
        </w:rPr>
        <w:t>8. The book Bill is planning to write will weigh five pounds if he ever writes it.</w:t>
      </w:r>
    </w:p>
    <w:p w14:paraId="59E6E9F7" w14:textId="77777777" w:rsidR="00D757DF" w:rsidRDefault="00D757DF" w:rsidP="00D757DF">
      <w:pPr>
        <w:widowControl w:val="0"/>
        <w:autoSpaceDE w:val="0"/>
        <w:autoSpaceDN w:val="0"/>
        <w:adjustRightInd w:val="0"/>
        <w:rPr>
          <w:rFonts w:cs="Times New Roman"/>
        </w:rPr>
      </w:pPr>
      <w:r>
        <w:rPr>
          <w:rFonts w:cs="Times New Roman"/>
        </w:rPr>
        <w:t>9. The bank burned down and it moved across the street.</w:t>
      </w:r>
    </w:p>
    <w:p w14:paraId="0AAA94C8" w14:textId="77777777" w:rsidR="00D757DF" w:rsidRDefault="00D757DF" w:rsidP="00D757DF">
      <w:pPr>
        <w:widowControl w:val="0"/>
        <w:autoSpaceDE w:val="0"/>
        <w:autoSpaceDN w:val="0"/>
        <w:adjustRightInd w:val="0"/>
        <w:rPr>
          <w:rFonts w:cs="Times New Roman"/>
        </w:rPr>
      </w:pPr>
    </w:p>
    <w:p w14:paraId="4D1A6D49" w14:textId="77777777" w:rsidR="00D757DF" w:rsidRDefault="00D757DF" w:rsidP="00D757DF">
      <w:pPr>
        <w:widowControl w:val="0"/>
        <w:autoSpaceDE w:val="0"/>
        <w:autoSpaceDN w:val="0"/>
        <w:adjustRightInd w:val="0"/>
        <w:rPr>
          <w:rFonts w:cs="Times New Roman"/>
        </w:rPr>
      </w:pPr>
      <w:r>
        <w:rPr>
          <w:rFonts w:cs="Times New Roman"/>
        </w:rPr>
        <w:t>VI. Chomsky’s first argument against externalist semantics</w:t>
      </w:r>
    </w:p>
    <w:p w14:paraId="09DF5EF1" w14:textId="77777777" w:rsidR="00D757DF" w:rsidRDefault="00D757DF" w:rsidP="00D757DF">
      <w:pPr>
        <w:widowControl w:val="0"/>
        <w:autoSpaceDE w:val="0"/>
        <w:autoSpaceDN w:val="0"/>
        <w:adjustRightInd w:val="0"/>
        <w:rPr>
          <w:rFonts w:cs="Times New Roman"/>
        </w:rPr>
      </w:pPr>
    </w:p>
    <w:p w14:paraId="5949F9B9" w14:textId="0EE34E56" w:rsidR="00D757DF" w:rsidRDefault="005E1FAE" w:rsidP="00D757DF">
      <w:pPr>
        <w:widowControl w:val="0"/>
        <w:autoSpaceDE w:val="0"/>
        <w:autoSpaceDN w:val="0"/>
        <w:adjustRightInd w:val="0"/>
        <w:rPr>
          <w:rFonts w:cs="Times New Roman"/>
        </w:rPr>
      </w:pPr>
      <w:r>
        <w:rPr>
          <w:rFonts w:cs="Times New Roman"/>
        </w:rPr>
        <w:t>A</w:t>
      </w:r>
      <w:r w:rsidR="00D757DF">
        <w:rPr>
          <w:rFonts w:cs="Times New Roman"/>
        </w:rPr>
        <w:t xml:space="preserve">. One more caveat first.  </w:t>
      </w:r>
    </w:p>
    <w:p w14:paraId="05FE1490" w14:textId="77777777" w:rsidR="00D757DF" w:rsidRDefault="00D757DF" w:rsidP="00D757DF">
      <w:pPr>
        <w:widowControl w:val="0"/>
        <w:autoSpaceDE w:val="0"/>
        <w:autoSpaceDN w:val="0"/>
        <w:adjustRightInd w:val="0"/>
        <w:rPr>
          <w:rFonts w:cs="Times New Roman"/>
        </w:rPr>
      </w:pPr>
    </w:p>
    <w:p w14:paraId="7F67906E" w14:textId="77777777" w:rsidR="00D757DF" w:rsidRDefault="00D757DF" w:rsidP="00D757DF">
      <w:pPr>
        <w:widowControl w:val="0"/>
        <w:autoSpaceDE w:val="0"/>
        <w:autoSpaceDN w:val="0"/>
        <w:adjustRightInd w:val="0"/>
        <w:rPr>
          <w:rFonts w:cs="Times New Roman"/>
        </w:rPr>
      </w:pPr>
      <w:r>
        <w:rPr>
          <w:rFonts w:cs="Times New Roman"/>
        </w:rPr>
        <w:t xml:space="preserve">1. Chomsky sometimes rails against the idea of an expressions having a referent </w:t>
      </w:r>
      <w:r w:rsidRPr="0029759D">
        <w:rPr>
          <w:rFonts w:cs="Times New Roman"/>
          <w:i/>
        </w:rPr>
        <w:t>in a public language</w:t>
      </w:r>
      <w:r>
        <w:rPr>
          <w:rFonts w:cs="Times New Roman"/>
        </w:rPr>
        <w:t xml:space="preserve">.  </w:t>
      </w:r>
    </w:p>
    <w:p w14:paraId="431CCE09" w14:textId="77777777" w:rsidR="00D757DF" w:rsidRDefault="00D757DF" w:rsidP="00D757DF">
      <w:pPr>
        <w:widowControl w:val="0"/>
        <w:autoSpaceDE w:val="0"/>
        <w:autoSpaceDN w:val="0"/>
        <w:adjustRightInd w:val="0"/>
        <w:rPr>
          <w:rFonts w:cs="Times New Roman"/>
        </w:rPr>
      </w:pPr>
    </w:p>
    <w:p w14:paraId="431915B2" w14:textId="77777777" w:rsidR="00D757DF" w:rsidRDefault="00D757DF" w:rsidP="00D757DF">
      <w:pPr>
        <w:widowControl w:val="0"/>
        <w:autoSpaceDE w:val="0"/>
        <w:autoSpaceDN w:val="0"/>
        <w:adjustRightInd w:val="0"/>
        <w:rPr>
          <w:rFonts w:cs="Times New Roman"/>
        </w:rPr>
      </w:pPr>
      <w:r>
        <w:rPr>
          <w:rFonts w:cs="Times New Roman"/>
        </w:rPr>
        <w:t xml:space="preserve">2. Let’s ask whether he offers any arguments that show that we can’t or shouldn’t have externalist semantics </w:t>
      </w:r>
      <w:r w:rsidRPr="007F3C5A">
        <w:rPr>
          <w:rFonts w:cs="Times New Roman"/>
          <w:i/>
        </w:rPr>
        <w:t>for I-languages</w:t>
      </w:r>
      <w:r>
        <w:rPr>
          <w:rFonts w:cs="Times New Roman"/>
        </w:rPr>
        <w:t xml:space="preserve">.  </w:t>
      </w:r>
    </w:p>
    <w:p w14:paraId="3462331E" w14:textId="77777777" w:rsidR="00D757DF" w:rsidRDefault="00D757DF" w:rsidP="00D757DF">
      <w:pPr>
        <w:widowControl w:val="0"/>
        <w:autoSpaceDE w:val="0"/>
        <w:autoSpaceDN w:val="0"/>
        <w:adjustRightInd w:val="0"/>
        <w:rPr>
          <w:rFonts w:cs="Times New Roman"/>
        </w:rPr>
      </w:pPr>
    </w:p>
    <w:p w14:paraId="364FDD7E" w14:textId="74EE07AF" w:rsidR="00D757DF" w:rsidRDefault="005E1FAE" w:rsidP="00D757DF">
      <w:pPr>
        <w:widowControl w:val="0"/>
        <w:autoSpaceDE w:val="0"/>
        <w:autoSpaceDN w:val="0"/>
        <w:adjustRightInd w:val="0"/>
        <w:rPr>
          <w:rFonts w:cs="Times New Roman"/>
        </w:rPr>
      </w:pPr>
      <w:r>
        <w:rPr>
          <w:rFonts w:cs="Times New Roman"/>
        </w:rPr>
        <w:t>B</w:t>
      </w:r>
      <w:r w:rsidR="00D757DF">
        <w:rPr>
          <w:rFonts w:cs="Times New Roman"/>
        </w:rPr>
        <w:t>. Here is a quote in which Chomsky gives an argument that Jone’s I-language cannot be given an externalist semantics:</w:t>
      </w:r>
    </w:p>
    <w:p w14:paraId="30F0EB37" w14:textId="77777777" w:rsidR="00D757DF" w:rsidRDefault="00D757DF" w:rsidP="00D757DF">
      <w:pPr>
        <w:widowControl w:val="0"/>
        <w:autoSpaceDE w:val="0"/>
        <w:autoSpaceDN w:val="0"/>
        <w:adjustRightInd w:val="0"/>
        <w:rPr>
          <w:rFonts w:cs="Times New Roman"/>
        </w:rPr>
      </w:pPr>
    </w:p>
    <w:p w14:paraId="257C588D" w14:textId="77777777" w:rsidR="00D757DF" w:rsidRDefault="00D757DF" w:rsidP="00D757DF">
      <w:pPr>
        <w:widowControl w:val="0"/>
        <w:autoSpaceDE w:val="0"/>
        <w:autoSpaceDN w:val="0"/>
        <w:adjustRightInd w:val="0"/>
        <w:ind w:left="720" w:right="630"/>
        <w:rPr>
          <w:rFonts w:cs="Times New Roman"/>
        </w:rPr>
      </w:pPr>
      <w:r>
        <w:rPr>
          <w:rFonts w:cs="Times New Roman"/>
          <w:sz w:val="20"/>
          <w:szCs w:val="20"/>
        </w:rPr>
        <w:t xml:space="preserve"> </w:t>
      </w:r>
      <w:r w:rsidRPr="00514916">
        <w:rPr>
          <w:rFonts w:cs="Times New Roman"/>
        </w:rPr>
        <w:t>Contemporary philosophy of language follows a different course.  It</w:t>
      </w:r>
      <w:r>
        <w:rPr>
          <w:rFonts w:cs="Times New Roman"/>
        </w:rPr>
        <w:t xml:space="preserve"> </w:t>
      </w:r>
      <w:r w:rsidRPr="00514916">
        <w:rPr>
          <w:rFonts w:cs="Times New Roman"/>
        </w:rPr>
        <w:t>asks to what a word refers, giving various answers. But the question has</w:t>
      </w:r>
      <w:r>
        <w:rPr>
          <w:rFonts w:cs="Times New Roman"/>
        </w:rPr>
        <w:t xml:space="preserve"> </w:t>
      </w:r>
      <w:r w:rsidRPr="00514916">
        <w:rPr>
          <w:rFonts w:cs="Times New Roman"/>
        </w:rPr>
        <w:t>no clear meaning.  The example of “book” is typical.  It makes little</w:t>
      </w:r>
      <w:r>
        <w:rPr>
          <w:rFonts w:cs="Times New Roman"/>
        </w:rPr>
        <w:t xml:space="preserve"> sense to ask to what thing</w:t>
      </w:r>
      <w:r w:rsidRPr="00514916">
        <w:rPr>
          <w:rFonts w:cs="Times New Roman"/>
        </w:rPr>
        <w:t xml:space="preserve"> the expression “Tolstoy’s War and Peace ”</w:t>
      </w:r>
      <w:r>
        <w:rPr>
          <w:rFonts w:cs="Times New Roman"/>
        </w:rPr>
        <w:t xml:space="preserve"> </w:t>
      </w:r>
      <w:r w:rsidRPr="00514916">
        <w:rPr>
          <w:rFonts w:cs="Times New Roman"/>
        </w:rPr>
        <w:t>refers, when Peter and John take identical copies out of the library.</w:t>
      </w:r>
      <w:r>
        <w:rPr>
          <w:rFonts w:cs="Times New Roman"/>
        </w:rPr>
        <w:t xml:space="preserve"> </w:t>
      </w:r>
      <w:r w:rsidRPr="00514916">
        <w:rPr>
          <w:rFonts w:cs="Times New Roman"/>
        </w:rPr>
        <w:t>The answer depends on how the semantic features are used when we</w:t>
      </w:r>
      <w:r>
        <w:rPr>
          <w:rFonts w:cs="Times New Roman"/>
        </w:rPr>
        <w:t xml:space="preserve"> </w:t>
      </w:r>
      <w:r w:rsidRPr="00514916">
        <w:rPr>
          <w:rFonts w:cs="Times New Roman"/>
        </w:rPr>
        <w:t>think and talk, one way or another.  In general, a word, even of the</w:t>
      </w:r>
      <w:r>
        <w:rPr>
          <w:rFonts w:cs="Times New Roman"/>
        </w:rPr>
        <w:t xml:space="preserve"> </w:t>
      </w:r>
      <w:r w:rsidRPr="00514916">
        <w:rPr>
          <w:rFonts w:cs="Times New Roman"/>
        </w:rPr>
        <w:t>simplest kind, does not pick out an entity of the world, or of our “belief</w:t>
      </w:r>
      <w:r>
        <w:rPr>
          <w:rFonts w:cs="Times New Roman"/>
        </w:rPr>
        <w:t xml:space="preserve"> </w:t>
      </w:r>
      <w:r w:rsidRPr="00514916">
        <w:rPr>
          <w:rFonts w:cs="Times New Roman"/>
        </w:rPr>
        <w:t>space.”  Conventional assumptions about these matters seem to me very</w:t>
      </w:r>
      <w:r>
        <w:rPr>
          <w:rFonts w:cs="Times New Roman"/>
        </w:rPr>
        <w:t xml:space="preserve"> </w:t>
      </w:r>
      <w:r w:rsidRPr="00514916">
        <w:rPr>
          <w:rFonts w:cs="Times New Roman"/>
        </w:rPr>
        <w:t>dubious.</w:t>
      </w:r>
    </w:p>
    <w:p w14:paraId="61D5C5ED" w14:textId="77777777" w:rsidR="00D757DF" w:rsidRDefault="00D757DF" w:rsidP="00D757DF">
      <w:pPr>
        <w:widowControl w:val="0"/>
        <w:autoSpaceDE w:val="0"/>
        <w:autoSpaceDN w:val="0"/>
        <w:adjustRightInd w:val="0"/>
        <w:rPr>
          <w:rFonts w:cs="Times New Roman"/>
        </w:rPr>
      </w:pPr>
    </w:p>
    <w:p w14:paraId="61170BC8" w14:textId="0A45C234" w:rsidR="00D757DF" w:rsidRDefault="005E1FAE" w:rsidP="00D757DF">
      <w:pPr>
        <w:widowControl w:val="0"/>
        <w:autoSpaceDE w:val="0"/>
        <w:autoSpaceDN w:val="0"/>
        <w:adjustRightInd w:val="0"/>
        <w:rPr>
          <w:rFonts w:cs="Times New Roman"/>
        </w:rPr>
      </w:pPr>
      <w:r>
        <w:rPr>
          <w:rFonts w:cs="Times New Roman"/>
        </w:rPr>
        <w:t>C</w:t>
      </w:r>
      <w:r w:rsidR="00D757DF">
        <w:rPr>
          <w:rFonts w:cs="Times New Roman"/>
        </w:rPr>
        <w:t xml:space="preserve">. This argument is only as strong as the claim that data like 5-9 above cannot be accounted for by an externalist semantics.  </w:t>
      </w:r>
    </w:p>
    <w:p w14:paraId="4C2BED12" w14:textId="77777777" w:rsidR="00D757DF" w:rsidRDefault="00D757DF" w:rsidP="00D757DF">
      <w:pPr>
        <w:widowControl w:val="0"/>
        <w:autoSpaceDE w:val="0"/>
        <w:autoSpaceDN w:val="0"/>
        <w:adjustRightInd w:val="0"/>
        <w:rPr>
          <w:rFonts w:cs="Times New Roman"/>
        </w:rPr>
      </w:pPr>
    </w:p>
    <w:p w14:paraId="4C329737" w14:textId="4C56D346" w:rsidR="00D757DF" w:rsidRDefault="005E1FAE" w:rsidP="00D757DF">
      <w:pPr>
        <w:widowControl w:val="0"/>
        <w:autoSpaceDE w:val="0"/>
        <w:autoSpaceDN w:val="0"/>
        <w:adjustRightInd w:val="0"/>
        <w:rPr>
          <w:rFonts w:cs="Times New Roman"/>
        </w:rPr>
      </w:pPr>
      <w:r>
        <w:rPr>
          <w:rFonts w:cs="Times New Roman"/>
        </w:rPr>
        <w:t>D</w:t>
      </w:r>
      <w:r w:rsidR="00D757DF">
        <w:rPr>
          <w:rFonts w:cs="Times New Roman"/>
        </w:rPr>
        <w:t xml:space="preserve">. This claim strikes me as rather weak.  </w:t>
      </w:r>
    </w:p>
    <w:p w14:paraId="4BE0045A" w14:textId="77777777" w:rsidR="00D757DF" w:rsidRDefault="00D757DF" w:rsidP="00D757DF">
      <w:pPr>
        <w:widowControl w:val="0"/>
        <w:autoSpaceDE w:val="0"/>
        <w:autoSpaceDN w:val="0"/>
        <w:adjustRightInd w:val="0"/>
        <w:rPr>
          <w:rFonts w:cs="Times New Roman"/>
        </w:rPr>
      </w:pPr>
    </w:p>
    <w:p w14:paraId="6C13D5B2" w14:textId="77777777" w:rsidR="00D757DF" w:rsidRDefault="00D757DF" w:rsidP="00D757DF">
      <w:pPr>
        <w:widowControl w:val="0"/>
        <w:autoSpaceDE w:val="0"/>
        <w:autoSpaceDN w:val="0"/>
        <w:adjustRightInd w:val="0"/>
        <w:rPr>
          <w:rFonts w:cs="Times New Roman"/>
        </w:rPr>
      </w:pPr>
      <w:r>
        <w:rPr>
          <w:rFonts w:cs="Times New Roman"/>
        </w:rPr>
        <w:t xml:space="preserve">1. 5 and 6 appear to be an instance of polysemy.  </w:t>
      </w:r>
    </w:p>
    <w:p w14:paraId="4FFA082C" w14:textId="77777777" w:rsidR="00D757DF" w:rsidRDefault="00D757DF" w:rsidP="00D757DF">
      <w:pPr>
        <w:widowControl w:val="0"/>
        <w:autoSpaceDE w:val="0"/>
        <w:autoSpaceDN w:val="0"/>
        <w:adjustRightInd w:val="0"/>
        <w:rPr>
          <w:rFonts w:cs="Times New Roman"/>
        </w:rPr>
      </w:pPr>
    </w:p>
    <w:p w14:paraId="46185939" w14:textId="77777777" w:rsidR="00D757DF" w:rsidRPr="0028688B" w:rsidRDefault="00D757DF" w:rsidP="00D757DF">
      <w:pPr>
        <w:widowControl w:val="0"/>
        <w:autoSpaceDE w:val="0"/>
        <w:autoSpaceDN w:val="0"/>
        <w:adjustRightInd w:val="0"/>
        <w:rPr>
          <w:rFonts w:cs="Times New Roman"/>
        </w:rPr>
      </w:pPr>
      <w:r>
        <w:rPr>
          <w:rFonts w:cs="Times New Roman"/>
        </w:rPr>
        <w:t xml:space="preserve">2. The natural thing for the externalist to say in this case is that count nouns like ‘book’ quite generally have one meaning on which they refer to book tokens and another meaning on which they refer to book types.  </w:t>
      </w:r>
    </w:p>
    <w:p w14:paraId="2F23C65C" w14:textId="77777777" w:rsidR="00D757DF" w:rsidRDefault="00D757DF" w:rsidP="00D757DF">
      <w:pPr>
        <w:widowControl w:val="0"/>
        <w:autoSpaceDE w:val="0"/>
        <w:autoSpaceDN w:val="0"/>
        <w:adjustRightInd w:val="0"/>
        <w:rPr>
          <w:rFonts w:cs="Times New Roman"/>
        </w:rPr>
      </w:pPr>
    </w:p>
    <w:p w14:paraId="0A7D8B6C" w14:textId="63B2E91A" w:rsidR="00D757DF" w:rsidRDefault="005E1FAE" w:rsidP="00D757DF">
      <w:pPr>
        <w:widowControl w:val="0"/>
        <w:autoSpaceDE w:val="0"/>
        <w:autoSpaceDN w:val="0"/>
        <w:adjustRightInd w:val="0"/>
        <w:rPr>
          <w:rFonts w:cs="Times New Roman"/>
        </w:rPr>
      </w:pPr>
      <w:r>
        <w:rPr>
          <w:rFonts w:cs="Times New Roman"/>
        </w:rPr>
        <w:t>E</w:t>
      </w:r>
      <w:r w:rsidR="00D757DF">
        <w:rPr>
          <w:rFonts w:cs="Times New Roman"/>
        </w:rPr>
        <w:t xml:space="preserve">. The explanation given of the data 5-9 posits polysemous meanings of ‘book’ corresponding to </w:t>
      </w:r>
      <w:r w:rsidR="00D757DF">
        <w:rPr>
          <w:rFonts w:cs="Times New Roman"/>
          <w:i/>
        </w:rPr>
        <w:t>book type</w:t>
      </w:r>
      <w:r w:rsidR="00D757DF">
        <w:rPr>
          <w:rFonts w:cs="Times New Roman"/>
        </w:rPr>
        <w:t xml:space="preserve"> and </w:t>
      </w:r>
      <w:r w:rsidR="00D757DF">
        <w:rPr>
          <w:rFonts w:cs="Times New Roman"/>
          <w:i/>
        </w:rPr>
        <w:t>book token</w:t>
      </w:r>
      <w:r w:rsidR="00D757DF">
        <w:rPr>
          <w:rFonts w:cs="Times New Roman"/>
        </w:rPr>
        <w:t xml:space="preserve">.  </w:t>
      </w:r>
    </w:p>
    <w:p w14:paraId="0D5A531A" w14:textId="77777777" w:rsidR="00D757DF" w:rsidRDefault="00D757DF" w:rsidP="00D757DF">
      <w:pPr>
        <w:widowControl w:val="0"/>
        <w:autoSpaceDE w:val="0"/>
        <w:autoSpaceDN w:val="0"/>
        <w:adjustRightInd w:val="0"/>
        <w:rPr>
          <w:rFonts w:cs="Times New Roman"/>
        </w:rPr>
      </w:pPr>
    </w:p>
    <w:p w14:paraId="5D32CE02" w14:textId="77777777" w:rsidR="00D757DF" w:rsidRDefault="00D757DF" w:rsidP="00D757DF">
      <w:pPr>
        <w:widowControl w:val="0"/>
        <w:autoSpaceDE w:val="0"/>
        <w:autoSpaceDN w:val="0"/>
        <w:adjustRightInd w:val="0"/>
        <w:rPr>
          <w:rFonts w:cs="Times New Roman"/>
        </w:rPr>
      </w:pPr>
      <w:r>
        <w:rPr>
          <w:rFonts w:cs="Times New Roman"/>
        </w:rPr>
        <w:t xml:space="preserve">1. Similar explanations could be given of the relevantly similar data involving Chomsky’s other examples ‘bank’, ‘bottle’, ‘door’ and so on, except that for these examples the relevant polysemous meanings won’t correspond to the type/token distinction.  </w:t>
      </w:r>
    </w:p>
    <w:p w14:paraId="0115FA19" w14:textId="77777777" w:rsidR="00D757DF" w:rsidRDefault="00D757DF" w:rsidP="00D757DF">
      <w:pPr>
        <w:widowControl w:val="0"/>
        <w:autoSpaceDE w:val="0"/>
        <w:autoSpaceDN w:val="0"/>
        <w:adjustRightInd w:val="0"/>
        <w:rPr>
          <w:rFonts w:cs="Times New Roman"/>
        </w:rPr>
      </w:pPr>
    </w:p>
    <w:p w14:paraId="43283C9E" w14:textId="77777777" w:rsidR="00D757DF" w:rsidRDefault="00D757DF" w:rsidP="00D757DF">
      <w:pPr>
        <w:widowControl w:val="0"/>
        <w:autoSpaceDE w:val="0"/>
        <w:autoSpaceDN w:val="0"/>
        <w:adjustRightInd w:val="0"/>
        <w:rPr>
          <w:rFonts w:cs="Times New Roman"/>
        </w:rPr>
      </w:pPr>
      <w:r>
        <w:rPr>
          <w:rFonts w:cs="Times New Roman"/>
        </w:rPr>
        <w:t>VII. Chomsky’s second argument against externalist semantics</w:t>
      </w:r>
    </w:p>
    <w:p w14:paraId="79AA4154" w14:textId="77777777" w:rsidR="00D757DF" w:rsidRDefault="00D757DF" w:rsidP="00D757DF">
      <w:pPr>
        <w:widowControl w:val="0"/>
        <w:autoSpaceDE w:val="0"/>
        <w:autoSpaceDN w:val="0"/>
        <w:adjustRightInd w:val="0"/>
        <w:rPr>
          <w:rFonts w:cs="Times New Roman"/>
        </w:rPr>
      </w:pPr>
    </w:p>
    <w:p w14:paraId="13992735" w14:textId="77777777" w:rsidR="00D757DF" w:rsidRDefault="00D757DF" w:rsidP="00D757DF">
      <w:pPr>
        <w:widowControl w:val="0"/>
        <w:autoSpaceDE w:val="0"/>
        <w:autoSpaceDN w:val="0"/>
        <w:adjustRightInd w:val="0"/>
        <w:rPr>
          <w:rFonts w:cs="Times New Roman"/>
        </w:rPr>
      </w:pPr>
      <w:r>
        <w:rPr>
          <w:rFonts w:cs="Times New Roman"/>
        </w:rPr>
        <w:t xml:space="preserve">A. A second argument Chomsky offers against externalist semantics is that positing real world references for words will involve us in inextricable puzzles.   </w:t>
      </w:r>
    </w:p>
    <w:p w14:paraId="7581E11C" w14:textId="77777777" w:rsidR="00D757DF" w:rsidRDefault="00D757DF" w:rsidP="00D757DF">
      <w:pPr>
        <w:widowControl w:val="0"/>
        <w:autoSpaceDE w:val="0"/>
        <w:autoSpaceDN w:val="0"/>
        <w:adjustRightInd w:val="0"/>
        <w:rPr>
          <w:rFonts w:cs="Times New Roman"/>
        </w:rPr>
      </w:pPr>
    </w:p>
    <w:p w14:paraId="12A5EC9B" w14:textId="77777777" w:rsidR="00D757DF" w:rsidRDefault="00D757DF" w:rsidP="00D757DF">
      <w:pPr>
        <w:widowControl w:val="0"/>
        <w:autoSpaceDE w:val="0"/>
        <w:autoSpaceDN w:val="0"/>
        <w:adjustRightInd w:val="0"/>
        <w:rPr>
          <w:rFonts w:cs="Times New Roman"/>
        </w:rPr>
      </w:pPr>
      <w:r>
        <w:rPr>
          <w:rFonts w:cs="Times New Roman"/>
        </w:rPr>
        <w:t xml:space="preserve">B. The example I’ll focus on here is ‘door’.  </w:t>
      </w:r>
    </w:p>
    <w:p w14:paraId="0272AC7C" w14:textId="77777777" w:rsidR="00D757DF" w:rsidRDefault="00D757DF" w:rsidP="00D757DF">
      <w:pPr>
        <w:widowControl w:val="0"/>
        <w:autoSpaceDE w:val="0"/>
        <w:autoSpaceDN w:val="0"/>
        <w:adjustRightInd w:val="0"/>
        <w:rPr>
          <w:rFonts w:cs="Times New Roman"/>
        </w:rPr>
      </w:pPr>
    </w:p>
    <w:p w14:paraId="044FD10A" w14:textId="77777777" w:rsidR="00D757DF" w:rsidRDefault="00D757DF" w:rsidP="00D757DF">
      <w:pPr>
        <w:widowControl w:val="0"/>
        <w:autoSpaceDE w:val="0"/>
        <w:autoSpaceDN w:val="0"/>
        <w:adjustRightInd w:val="0"/>
        <w:rPr>
          <w:rFonts w:cs="Times New Roman"/>
        </w:rPr>
      </w:pPr>
      <w:r>
        <w:rPr>
          <w:rFonts w:cs="Times New Roman"/>
        </w:rPr>
        <w:t xml:space="preserve">1. You can paint the door; and you can walk through the door. </w:t>
      </w:r>
    </w:p>
    <w:p w14:paraId="051324C3" w14:textId="77777777" w:rsidR="00D757DF" w:rsidRDefault="00D757DF" w:rsidP="00D757DF">
      <w:pPr>
        <w:widowControl w:val="0"/>
        <w:autoSpaceDE w:val="0"/>
        <w:autoSpaceDN w:val="0"/>
        <w:adjustRightInd w:val="0"/>
        <w:rPr>
          <w:rFonts w:cs="Times New Roman"/>
        </w:rPr>
      </w:pPr>
      <w:r>
        <w:rPr>
          <w:rFonts w:cs="Times New Roman"/>
        </w:rPr>
        <w:t xml:space="preserve">  </w:t>
      </w:r>
    </w:p>
    <w:p w14:paraId="4A75F2D2" w14:textId="77777777" w:rsidR="00D757DF" w:rsidRDefault="00D757DF" w:rsidP="00D757DF">
      <w:pPr>
        <w:widowControl w:val="0"/>
        <w:autoSpaceDE w:val="0"/>
        <w:autoSpaceDN w:val="0"/>
        <w:adjustRightInd w:val="0"/>
        <w:rPr>
          <w:rFonts w:cs="Times New Roman"/>
        </w:rPr>
      </w:pPr>
      <w:r>
        <w:rPr>
          <w:rFonts w:cs="Times New Roman"/>
        </w:rPr>
        <w:t xml:space="preserve">2. Chomsky then writes </w:t>
      </w:r>
    </w:p>
    <w:p w14:paraId="29F13065" w14:textId="77777777" w:rsidR="00D757DF" w:rsidRPr="007B135C" w:rsidRDefault="00D757DF" w:rsidP="00D757DF">
      <w:pPr>
        <w:widowControl w:val="0"/>
        <w:autoSpaceDE w:val="0"/>
        <w:autoSpaceDN w:val="0"/>
        <w:adjustRightInd w:val="0"/>
        <w:rPr>
          <w:rFonts w:cs="Times New Roman"/>
        </w:rPr>
      </w:pPr>
      <w:r>
        <w:rPr>
          <w:rFonts w:cs="Times New Roman"/>
        </w:rPr>
        <w:t xml:space="preserve">   </w:t>
      </w:r>
    </w:p>
    <w:p w14:paraId="24DA57ED" w14:textId="77777777" w:rsidR="00D757DF" w:rsidRPr="00173905" w:rsidRDefault="00D757DF" w:rsidP="00D757DF">
      <w:pPr>
        <w:widowControl w:val="0"/>
        <w:autoSpaceDE w:val="0"/>
        <w:autoSpaceDN w:val="0"/>
        <w:adjustRightInd w:val="0"/>
        <w:ind w:left="720" w:right="720"/>
        <w:rPr>
          <w:rFonts w:cs="Times New Roman"/>
        </w:rPr>
      </w:pPr>
      <w:r>
        <w:rPr>
          <w:rFonts w:cs="Times New Roman"/>
          <w:sz w:val="20"/>
          <w:szCs w:val="20"/>
        </w:rPr>
        <w:t xml:space="preserve"> </w:t>
      </w:r>
      <w:r w:rsidRPr="00173905">
        <w:rPr>
          <w:rFonts w:cs="Times New Roman"/>
        </w:rPr>
        <w:t>Note that the properties of such words as “house,” “door,” “London,”</w:t>
      </w:r>
    </w:p>
    <w:p w14:paraId="676BF2A4" w14:textId="77777777" w:rsidR="00D757DF" w:rsidRPr="00173905" w:rsidRDefault="00D757DF" w:rsidP="00D757DF">
      <w:pPr>
        <w:widowControl w:val="0"/>
        <w:autoSpaceDE w:val="0"/>
        <w:autoSpaceDN w:val="0"/>
        <w:adjustRightInd w:val="0"/>
        <w:ind w:left="720" w:right="720"/>
        <w:rPr>
          <w:rFonts w:cs="Times New Roman"/>
        </w:rPr>
      </w:pPr>
      <w:r w:rsidRPr="00173905">
        <w:rPr>
          <w:rFonts w:cs="Times New Roman"/>
        </w:rPr>
        <w:t>“water,” and so on do not indicate that people have contradictory</w:t>
      </w:r>
      <w:r>
        <w:rPr>
          <w:rFonts w:cs="Times New Roman"/>
        </w:rPr>
        <w:t xml:space="preserve"> </w:t>
      </w:r>
      <w:r w:rsidRPr="00173905">
        <w:rPr>
          <w:rFonts w:cs="Times New Roman"/>
        </w:rPr>
        <w:t>or otherwise perplexing beliefs. There is no temptation to draw any</w:t>
      </w:r>
      <w:r>
        <w:rPr>
          <w:rFonts w:cs="Times New Roman"/>
        </w:rPr>
        <w:t xml:space="preserve"> </w:t>
      </w:r>
      <w:r w:rsidRPr="00173905">
        <w:rPr>
          <w:rFonts w:cs="Times New Roman"/>
        </w:rPr>
        <w:t>such conclusion, if we drop the empirical assumption that words pick</w:t>
      </w:r>
      <w:r>
        <w:rPr>
          <w:rFonts w:cs="Times New Roman"/>
        </w:rPr>
        <w:t xml:space="preserve"> </w:t>
      </w:r>
      <w:r w:rsidRPr="00173905">
        <w:rPr>
          <w:rFonts w:cs="Times New Roman"/>
        </w:rPr>
        <w:t>out things, apart from particular usages, which they constrain in highly</w:t>
      </w:r>
    </w:p>
    <w:p w14:paraId="33486BB9" w14:textId="77777777" w:rsidR="00D757DF" w:rsidRDefault="00D757DF" w:rsidP="00D757DF">
      <w:pPr>
        <w:widowControl w:val="0"/>
        <w:autoSpaceDE w:val="0"/>
        <w:autoSpaceDN w:val="0"/>
        <w:adjustRightInd w:val="0"/>
        <w:ind w:left="720" w:right="720"/>
        <w:rPr>
          <w:rFonts w:cs="Times New Roman"/>
        </w:rPr>
      </w:pPr>
      <w:r w:rsidRPr="00173905">
        <w:rPr>
          <w:rFonts w:cs="Times New Roman"/>
        </w:rPr>
        <w:t>intricate ways.</w:t>
      </w:r>
      <w:r>
        <w:rPr>
          <w:rFonts w:cs="Times New Roman"/>
        </w:rPr>
        <w:t xml:space="preserve"> </w:t>
      </w:r>
    </w:p>
    <w:p w14:paraId="7C59727E" w14:textId="77777777" w:rsidR="00D757DF" w:rsidRDefault="00D757DF" w:rsidP="00D757DF">
      <w:pPr>
        <w:widowControl w:val="0"/>
        <w:autoSpaceDE w:val="0"/>
        <w:autoSpaceDN w:val="0"/>
        <w:adjustRightInd w:val="0"/>
        <w:rPr>
          <w:rFonts w:cs="Times New Roman"/>
        </w:rPr>
      </w:pPr>
    </w:p>
    <w:p w14:paraId="0E8A4742" w14:textId="253545F4" w:rsidR="00D757DF" w:rsidRDefault="005E1FAE" w:rsidP="00D757DF">
      <w:pPr>
        <w:widowControl w:val="0"/>
        <w:autoSpaceDE w:val="0"/>
        <w:autoSpaceDN w:val="0"/>
        <w:adjustRightInd w:val="0"/>
        <w:rPr>
          <w:rFonts w:cs="Times New Roman"/>
        </w:rPr>
      </w:pPr>
      <w:r>
        <w:rPr>
          <w:rFonts w:cs="Times New Roman"/>
        </w:rPr>
        <w:t>C</w:t>
      </w:r>
      <w:r w:rsidR="00D757DF">
        <w:rPr>
          <w:rFonts w:cs="Times New Roman"/>
        </w:rPr>
        <w:t xml:space="preserve">. It is easy to see that the externalist semantic theory that posits multiple polysemous meanings provides a response to this argument as well the first.  </w:t>
      </w:r>
    </w:p>
    <w:p w14:paraId="69DC6FA3" w14:textId="77777777" w:rsidR="00D757DF" w:rsidRDefault="00D757DF" w:rsidP="00D757DF">
      <w:pPr>
        <w:widowControl w:val="0"/>
        <w:autoSpaceDE w:val="0"/>
        <w:autoSpaceDN w:val="0"/>
        <w:adjustRightInd w:val="0"/>
        <w:rPr>
          <w:rFonts w:cs="Times New Roman"/>
        </w:rPr>
      </w:pPr>
    </w:p>
    <w:p w14:paraId="48B3B70D" w14:textId="77777777" w:rsidR="00D757DF" w:rsidRDefault="00D757DF" w:rsidP="00D757DF">
      <w:pPr>
        <w:widowControl w:val="0"/>
        <w:autoSpaceDE w:val="0"/>
        <w:autoSpaceDN w:val="0"/>
        <w:adjustRightInd w:val="0"/>
        <w:rPr>
          <w:rFonts w:cs="Times New Roman"/>
        </w:rPr>
      </w:pPr>
      <w:r>
        <w:rPr>
          <w:rFonts w:cs="Times New Roman"/>
        </w:rPr>
        <w:t xml:space="preserve">VIII. Chomsky’s third argument against externalist semantics </w:t>
      </w:r>
    </w:p>
    <w:p w14:paraId="31824AB6" w14:textId="77777777" w:rsidR="00D757DF" w:rsidRDefault="00D757DF" w:rsidP="00D757DF">
      <w:pPr>
        <w:widowControl w:val="0"/>
        <w:autoSpaceDE w:val="0"/>
        <w:autoSpaceDN w:val="0"/>
        <w:adjustRightInd w:val="0"/>
        <w:rPr>
          <w:rFonts w:cs="Times New Roman"/>
        </w:rPr>
      </w:pPr>
    </w:p>
    <w:p w14:paraId="6E78EB8D" w14:textId="571D14A8" w:rsidR="00D757DF" w:rsidRDefault="005E1FAE" w:rsidP="00D757DF">
      <w:pPr>
        <w:widowControl w:val="0"/>
        <w:autoSpaceDE w:val="0"/>
        <w:autoSpaceDN w:val="0"/>
        <w:adjustRightInd w:val="0"/>
        <w:rPr>
          <w:rFonts w:cs="Times New Roman"/>
        </w:rPr>
      </w:pPr>
      <w:r>
        <w:rPr>
          <w:rFonts w:cs="Times New Roman"/>
        </w:rPr>
        <w:t>A</w:t>
      </w:r>
      <w:r w:rsidR="00D757DF">
        <w:rPr>
          <w:rFonts w:cs="Times New Roman"/>
        </w:rPr>
        <w:t>. Chomsky sometimes suggests that a similar argument to the one involving ‘door’ can be given involving expressions such as ‘Joe Sixpack’, ‘the average man’ and the like:</w:t>
      </w:r>
    </w:p>
    <w:p w14:paraId="2FF16C58" w14:textId="77777777" w:rsidR="00D757DF" w:rsidRDefault="00D757DF" w:rsidP="00D757DF">
      <w:pPr>
        <w:widowControl w:val="0"/>
        <w:autoSpaceDE w:val="0"/>
        <w:autoSpaceDN w:val="0"/>
        <w:adjustRightInd w:val="0"/>
        <w:rPr>
          <w:rFonts w:cs="Times New Roman"/>
        </w:rPr>
      </w:pPr>
    </w:p>
    <w:p w14:paraId="5BD64A01" w14:textId="3BA7A85B" w:rsidR="00D757DF" w:rsidRDefault="00D757DF" w:rsidP="00D757DF">
      <w:pPr>
        <w:widowControl w:val="0"/>
        <w:autoSpaceDE w:val="0"/>
        <w:autoSpaceDN w:val="0"/>
        <w:adjustRightInd w:val="0"/>
        <w:ind w:left="720" w:right="720"/>
        <w:rPr>
          <w:rFonts w:cs="Times New Roman"/>
        </w:rPr>
      </w:pPr>
      <w:r>
        <w:rPr>
          <w:rFonts w:cs="Times New Roman"/>
          <w:sz w:val="20"/>
          <w:szCs w:val="20"/>
        </w:rPr>
        <w:t xml:space="preserve"> </w:t>
      </w:r>
      <w:r w:rsidRPr="007A3B0B">
        <w:rPr>
          <w:rFonts w:cs="Times New Roman"/>
        </w:rPr>
        <w:t>Suppose Peter says that Joe Sixpack voted for a living wage because</w:t>
      </w:r>
      <w:r>
        <w:rPr>
          <w:rFonts w:cs="Times New Roman"/>
        </w:rPr>
        <w:t xml:space="preserve"> </w:t>
      </w:r>
      <w:r w:rsidRPr="007A3B0B">
        <w:rPr>
          <w:rFonts w:cs="Times New Roman"/>
        </w:rPr>
        <w:t>he’s worried about his child’s health. Are we entitled to conclude that</w:t>
      </w:r>
      <w:r>
        <w:rPr>
          <w:rFonts w:cs="Times New Roman"/>
        </w:rPr>
        <w:t xml:space="preserve"> </w:t>
      </w:r>
      <w:r w:rsidRPr="007A3B0B">
        <w:rPr>
          <w:rFonts w:cs="Times New Roman"/>
        </w:rPr>
        <w:t>Peter believes the world to be constituted of such entities as Joe Sixpack,</w:t>
      </w:r>
      <w:r>
        <w:rPr>
          <w:rFonts w:cs="Times New Roman"/>
        </w:rPr>
        <w:t xml:space="preserve"> </w:t>
      </w:r>
      <w:r w:rsidRPr="007A3B0B">
        <w:rPr>
          <w:rFonts w:cs="Times New Roman"/>
        </w:rPr>
        <w:t>living wages, and health, and relations like voting-for and worrying</w:t>
      </w:r>
      <w:r>
        <w:rPr>
          <w:rFonts w:cs="Times New Roman"/>
        </w:rPr>
        <w:t xml:space="preserve"> </w:t>
      </w:r>
      <w:r w:rsidRPr="007A3B0B">
        <w:rPr>
          <w:rFonts w:cs="Times New Roman"/>
        </w:rPr>
        <w:t>about</w:t>
      </w:r>
      <w:r>
        <w:rPr>
          <w:rFonts w:cs="Times New Roman"/>
        </w:rPr>
        <w:t xml:space="preserve"> </w:t>
      </w:r>
      <w:r w:rsidRPr="007A3B0B">
        <w:rPr>
          <w:rFonts w:cs="Times New Roman"/>
        </w:rPr>
        <w:t xml:space="preserve">that hold among them? </w:t>
      </w:r>
      <w:r>
        <w:rPr>
          <w:rFonts w:cs="Times New Roman"/>
        </w:rPr>
        <w:t xml:space="preserve">   </w:t>
      </w:r>
    </w:p>
    <w:p w14:paraId="46E1E0A1" w14:textId="77777777" w:rsidR="00D757DF" w:rsidRDefault="00D757DF" w:rsidP="00D757DF">
      <w:pPr>
        <w:widowControl w:val="0"/>
        <w:autoSpaceDE w:val="0"/>
        <w:autoSpaceDN w:val="0"/>
        <w:adjustRightInd w:val="0"/>
        <w:ind w:left="720"/>
        <w:rPr>
          <w:rFonts w:cs="Times New Roman"/>
        </w:rPr>
      </w:pPr>
    </w:p>
    <w:p w14:paraId="62735947" w14:textId="7DC64DE8" w:rsidR="00D757DF" w:rsidRDefault="00961B76" w:rsidP="00D757DF">
      <w:pPr>
        <w:widowControl w:val="0"/>
        <w:autoSpaceDE w:val="0"/>
        <w:autoSpaceDN w:val="0"/>
        <w:adjustRightInd w:val="0"/>
        <w:rPr>
          <w:rFonts w:cs="Times New Roman"/>
        </w:rPr>
      </w:pPr>
      <w:r>
        <w:rPr>
          <w:rFonts w:cs="Times New Roman"/>
        </w:rPr>
        <w:t>1. W</w:t>
      </w:r>
      <w:r w:rsidR="00D757DF">
        <w:rPr>
          <w:rFonts w:cs="Times New Roman"/>
        </w:rPr>
        <w:t xml:space="preserve">hat should we say about a case in which Peter said that Joe Sixpack voted for a </w:t>
      </w:r>
      <w:r w:rsidR="00D757DF">
        <w:rPr>
          <w:rFonts w:cs="Times New Roman"/>
        </w:rPr>
        <w:lastRenderedPageBreak/>
        <w:t xml:space="preserve">living wage?  </w:t>
      </w:r>
    </w:p>
    <w:p w14:paraId="7E34DBFF" w14:textId="77777777" w:rsidR="00D757DF" w:rsidRDefault="00D757DF" w:rsidP="00D757DF">
      <w:pPr>
        <w:widowControl w:val="0"/>
        <w:autoSpaceDE w:val="0"/>
        <w:autoSpaceDN w:val="0"/>
        <w:adjustRightInd w:val="0"/>
        <w:rPr>
          <w:rFonts w:cs="Times New Roman"/>
        </w:rPr>
      </w:pPr>
    </w:p>
    <w:p w14:paraId="4CE8B25B" w14:textId="77777777" w:rsidR="00D757DF" w:rsidRDefault="00D757DF" w:rsidP="00D757DF">
      <w:pPr>
        <w:widowControl w:val="0"/>
        <w:autoSpaceDE w:val="0"/>
        <w:autoSpaceDN w:val="0"/>
        <w:adjustRightInd w:val="0"/>
        <w:rPr>
          <w:rFonts w:cs="Times New Roman"/>
        </w:rPr>
      </w:pPr>
      <w:r>
        <w:rPr>
          <w:rFonts w:cs="Times New Roman"/>
        </w:rPr>
        <w:t>IX. Chomsky’s fourth argument against externalist semantics</w:t>
      </w:r>
    </w:p>
    <w:p w14:paraId="160F3C7B" w14:textId="77777777" w:rsidR="00D757DF" w:rsidRDefault="00D757DF" w:rsidP="00D757DF">
      <w:pPr>
        <w:widowControl w:val="0"/>
        <w:autoSpaceDE w:val="0"/>
        <w:autoSpaceDN w:val="0"/>
        <w:adjustRightInd w:val="0"/>
        <w:rPr>
          <w:rFonts w:cs="Times New Roman"/>
        </w:rPr>
      </w:pPr>
    </w:p>
    <w:p w14:paraId="618FF1FB" w14:textId="77777777" w:rsidR="00D757DF" w:rsidRDefault="00D757DF" w:rsidP="00D757DF">
      <w:pPr>
        <w:widowControl w:val="0"/>
        <w:autoSpaceDE w:val="0"/>
        <w:autoSpaceDN w:val="0"/>
        <w:adjustRightInd w:val="0"/>
        <w:rPr>
          <w:rFonts w:cs="Times New Roman"/>
        </w:rPr>
      </w:pPr>
      <w:r>
        <w:rPr>
          <w:rFonts w:cs="Times New Roman"/>
        </w:rPr>
        <w:t xml:space="preserve">A. Chomsky gives another argument against externalist semantics that involves ‘the average man’.  </w:t>
      </w:r>
    </w:p>
    <w:p w14:paraId="6A4305F8" w14:textId="77777777" w:rsidR="00D757DF" w:rsidRDefault="00D757DF" w:rsidP="00D757DF">
      <w:pPr>
        <w:widowControl w:val="0"/>
        <w:autoSpaceDE w:val="0"/>
        <w:autoSpaceDN w:val="0"/>
        <w:adjustRightInd w:val="0"/>
        <w:rPr>
          <w:rFonts w:cs="Times New Roman"/>
        </w:rPr>
      </w:pPr>
    </w:p>
    <w:p w14:paraId="2848E87E" w14:textId="77777777" w:rsidR="00D757DF" w:rsidRDefault="00D757DF" w:rsidP="00D757DF">
      <w:pPr>
        <w:widowControl w:val="0"/>
        <w:autoSpaceDE w:val="0"/>
        <w:autoSpaceDN w:val="0"/>
        <w:adjustRightInd w:val="0"/>
        <w:rPr>
          <w:rFonts w:cs="Times New Roman"/>
        </w:rPr>
      </w:pPr>
      <w:r>
        <w:rPr>
          <w:rFonts w:cs="Times New Roman"/>
        </w:rPr>
        <w:t>B. Chomsky [2000b] considers the following sentences:</w:t>
      </w:r>
    </w:p>
    <w:p w14:paraId="100BE4BF" w14:textId="77777777" w:rsidR="00D757DF" w:rsidRDefault="00D757DF" w:rsidP="00D757DF">
      <w:pPr>
        <w:widowControl w:val="0"/>
        <w:autoSpaceDE w:val="0"/>
        <w:autoSpaceDN w:val="0"/>
        <w:adjustRightInd w:val="0"/>
        <w:rPr>
          <w:rFonts w:cs="Times New Roman"/>
        </w:rPr>
      </w:pPr>
    </w:p>
    <w:p w14:paraId="335324FE" w14:textId="77777777" w:rsidR="00D757DF" w:rsidRPr="00A266DE" w:rsidRDefault="00D757DF" w:rsidP="00D757DF">
      <w:pPr>
        <w:widowControl w:val="0"/>
        <w:autoSpaceDE w:val="0"/>
        <w:autoSpaceDN w:val="0"/>
        <w:adjustRightInd w:val="0"/>
        <w:rPr>
          <w:rFonts w:cs="Times New Roman"/>
        </w:rPr>
      </w:pPr>
      <w:r w:rsidRPr="00A266DE">
        <w:rPr>
          <w:rFonts w:cs="Times New Roman"/>
        </w:rPr>
        <w:t>10. a He thinks the young man is a genius.</w:t>
      </w:r>
    </w:p>
    <w:p w14:paraId="17BEE131" w14:textId="77777777" w:rsidR="00D757DF" w:rsidRPr="00A266DE" w:rsidRDefault="00D757DF" w:rsidP="00D757DF">
      <w:pPr>
        <w:widowControl w:val="0"/>
        <w:autoSpaceDE w:val="0"/>
        <w:autoSpaceDN w:val="0"/>
        <w:adjustRightInd w:val="0"/>
        <w:rPr>
          <w:rFonts w:cs="Times New Roman"/>
        </w:rPr>
      </w:pPr>
      <w:r w:rsidRPr="00A266DE">
        <w:rPr>
          <w:rFonts w:cs="Times New Roman"/>
        </w:rPr>
        <w:t xml:space="preserve">      b The young man thinks he is a genius.</w:t>
      </w:r>
    </w:p>
    <w:p w14:paraId="10D1E221" w14:textId="77777777" w:rsidR="00D757DF" w:rsidRDefault="00D757DF" w:rsidP="00D757DF">
      <w:pPr>
        <w:widowControl w:val="0"/>
        <w:autoSpaceDE w:val="0"/>
        <w:autoSpaceDN w:val="0"/>
        <w:adjustRightInd w:val="0"/>
        <w:rPr>
          <w:rFonts w:cs="Times New Roman"/>
        </w:rPr>
      </w:pPr>
      <w:r w:rsidRPr="00A266DE">
        <w:rPr>
          <w:rFonts w:cs="Times New Roman"/>
        </w:rPr>
        <w:t xml:space="preserve">      c His mother thinks the young man is a genius.</w:t>
      </w:r>
      <w:r>
        <w:rPr>
          <w:rFonts w:cs="Times New Roman"/>
        </w:rPr>
        <w:t xml:space="preserve">  </w:t>
      </w:r>
    </w:p>
    <w:p w14:paraId="5EDCD0D9" w14:textId="77777777" w:rsidR="00D757DF" w:rsidRDefault="00D757DF" w:rsidP="00D757DF">
      <w:pPr>
        <w:widowControl w:val="0"/>
        <w:autoSpaceDE w:val="0"/>
        <w:autoSpaceDN w:val="0"/>
        <w:adjustRightInd w:val="0"/>
        <w:rPr>
          <w:rFonts w:cs="Times New Roman"/>
        </w:rPr>
      </w:pPr>
    </w:p>
    <w:p w14:paraId="5844EBE6" w14:textId="7EFB48C3" w:rsidR="00D757DF" w:rsidRDefault="00D757DF" w:rsidP="00D757DF">
      <w:pPr>
        <w:widowControl w:val="0"/>
        <w:autoSpaceDE w:val="0"/>
        <w:autoSpaceDN w:val="0"/>
        <w:adjustRightInd w:val="0"/>
        <w:rPr>
          <w:rFonts w:cs="Times New Roman"/>
        </w:rPr>
      </w:pPr>
      <w:r>
        <w:rPr>
          <w:rFonts w:cs="Times New Roman"/>
        </w:rPr>
        <w:t xml:space="preserve">C. Chomsky is imagining stating the principles of Binding Theory in terms </w:t>
      </w:r>
      <w:r w:rsidR="00EA4231">
        <w:rPr>
          <w:rFonts w:cs="Times New Roman"/>
        </w:rPr>
        <w:t xml:space="preserve">of </w:t>
      </w:r>
      <w:r w:rsidR="000418AE">
        <w:rPr>
          <w:rFonts w:cs="Times New Roman"/>
        </w:rPr>
        <w:t xml:space="preserve">some notion </w:t>
      </w:r>
      <w:r>
        <w:rPr>
          <w:rFonts w:cs="Times New Roman"/>
        </w:rPr>
        <w:t xml:space="preserve">of </w:t>
      </w:r>
      <w:r w:rsidRPr="000418AE">
        <w:rPr>
          <w:rFonts w:cs="Times New Roman"/>
          <w:i/>
        </w:rPr>
        <w:t>coreference</w:t>
      </w:r>
      <w:r>
        <w:rPr>
          <w:rFonts w:cs="Times New Roman"/>
        </w:rPr>
        <w:t xml:space="preserve"> and </w:t>
      </w:r>
      <w:r w:rsidRPr="000418AE">
        <w:rPr>
          <w:rFonts w:cs="Times New Roman"/>
          <w:i/>
        </w:rPr>
        <w:t>being disjoint in coreference</w:t>
      </w:r>
      <w:r>
        <w:rPr>
          <w:rFonts w:cs="Times New Roman"/>
        </w:rPr>
        <w:t>, and writes:</w:t>
      </w:r>
    </w:p>
    <w:p w14:paraId="671AB2F0" w14:textId="77777777" w:rsidR="00D757DF" w:rsidRDefault="00D757DF" w:rsidP="00D757DF">
      <w:pPr>
        <w:widowControl w:val="0"/>
        <w:autoSpaceDE w:val="0"/>
        <w:autoSpaceDN w:val="0"/>
        <w:adjustRightInd w:val="0"/>
        <w:rPr>
          <w:rFonts w:cs="Times New Roman"/>
        </w:rPr>
      </w:pPr>
      <w:r>
        <w:rPr>
          <w:rFonts w:cs="Times New Roman"/>
        </w:rPr>
        <w:t xml:space="preserve">   </w:t>
      </w:r>
    </w:p>
    <w:p w14:paraId="53401958" w14:textId="77777777" w:rsidR="00961B76" w:rsidRDefault="00961B76" w:rsidP="00961B76">
      <w:pPr>
        <w:widowControl w:val="0"/>
        <w:autoSpaceDE w:val="0"/>
        <w:autoSpaceDN w:val="0"/>
        <w:adjustRightInd w:val="0"/>
        <w:ind w:left="720" w:right="720"/>
        <w:rPr>
          <w:rFonts w:cs="Times New Roman"/>
        </w:rPr>
      </w:pPr>
      <w:r w:rsidRPr="0087669B">
        <w:rPr>
          <w:rFonts w:cs="Times New Roman"/>
        </w:rPr>
        <w:t xml:space="preserve">Within internalist semantics, there </w:t>
      </w:r>
      <w:r>
        <w:rPr>
          <w:rFonts w:cs="Times New Roman"/>
        </w:rPr>
        <w:t xml:space="preserve">are explanatory theories of </w:t>
      </w:r>
      <w:r w:rsidRPr="0087669B">
        <w:rPr>
          <w:rFonts w:cs="Times New Roman"/>
        </w:rPr>
        <w:t>considerable</w:t>
      </w:r>
      <w:r>
        <w:rPr>
          <w:rFonts w:cs="Times New Roman"/>
        </w:rPr>
        <w:t xml:space="preserve"> </w:t>
      </w:r>
      <w:r w:rsidRPr="0087669B">
        <w:rPr>
          <w:rFonts w:cs="Times New Roman"/>
        </w:rPr>
        <w:t>interest that are developed in terms of a relation R  (read</w:t>
      </w:r>
      <w:r>
        <w:rPr>
          <w:rFonts w:cs="Times New Roman"/>
        </w:rPr>
        <w:t xml:space="preserve"> </w:t>
      </w:r>
      <w:r w:rsidRPr="0087669B">
        <w:rPr>
          <w:rFonts w:cs="Times New Roman"/>
        </w:rPr>
        <w:t>“refer”) that is postulated to hold between linguistic expressions and</w:t>
      </w:r>
      <w:r>
        <w:rPr>
          <w:rFonts w:cs="Times New Roman"/>
        </w:rPr>
        <w:t xml:space="preserve"> </w:t>
      </w:r>
      <w:r w:rsidRPr="0087669B">
        <w:rPr>
          <w:rFonts w:cs="Times New Roman"/>
        </w:rPr>
        <w:t>something else, entities drawn from some stipulated domain D (perhaps</w:t>
      </w:r>
      <w:r>
        <w:rPr>
          <w:rFonts w:cs="Times New Roman"/>
        </w:rPr>
        <w:t xml:space="preserve"> </w:t>
      </w:r>
      <w:r w:rsidRPr="0087669B">
        <w:rPr>
          <w:rFonts w:cs="Times New Roman"/>
        </w:rPr>
        <w:t>semantic values).</w:t>
      </w:r>
      <w:r>
        <w:rPr>
          <w:rFonts w:cs="Times New Roman"/>
        </w:rPr>
        <w:t xml:space="preserve">  The relation R, </w:t>
      </w:r>
      <w:r w:rsidRPr="0087669B">
        <w:rPr>
          <w:rFonts w:cs="Times New Roman"/>
        </w:rPr>
        <w:t>for example, holds betwee</w:t>
      </w:r>
      <w:r>
        <w:rPr>
          <w:rFonts w:cs="Times New Roman"/>
        </w:rPr>
        <w:t xml:space="preserve">n the expressions </w:t>
      </w:r>
      <w:r w:rsidRPr="000A287B">
        <w:rPr>
          <w:rFonts w:cs="Times New Roman"/>
          <w:i/>
        </w:rPr>
        <w:t>London</w:t>
      </w:r>
      <w:r>
        <w:rPr>
          <w:rFonts w:cs="Times New Roman"/>
        </w:rPr>
        <w:t xml:space="preserve"> (</w:t>
      </w:r>
      <w:r w:rsidRPr="000A287B">
        <w:rPr>
          <w:rFonts w:cs="Times New Roman"/>
          <w:i/>
        </w:rPr>
        <w:t>house</w:t>
      </w:r>
      <w:r w:rsidRPr="0087669B">
        <w:rPr>
          <w:rFonts w:cs="Times New Roman"/>
        </w:rPr>
        <w:t>, etc.) and entities of D that are assumed to have some relation to</w:t>
      </w:r>
      <w:r>
        <w:rPr>
          <w:rFonts w:cs="Times New Roman"/>
        </w:rPr>
        <w:t xml:space="preserve"> </w:t>
      </w:r>
      <w:r w:rsidRPr="0087669B">
        <w:rPr>
          <w:rFonts w:cs="Times New Roman"/>
        </w:rPr>
        <w:t xml:space="preserve">what people refer to when they use the words </w:t>
      </w:r>
      <w:r w:rsidRPr="000A287B">
        <w:rPr>
          <w:rFonts w:cs="Times New Roman"/>
          <w:i/>
        </w:rPr>
        <w:t>London</w:t>
      </w:r>
      <w:r>
        <w:rPr>
          <w:rFonts w:cs="Times New Roman"/>
        </w:rPr>
        <w:t xml:space="preserve"> (</w:t>
      </w:r>
      <w:r w:rsidRPr="000A287B">
        <w:rPr>
          <w:rFonts w:cs="Times New Roman"/>
          <w:i/>
        </w:rPr>
        <w:t>house</w:t>
      </w:r>
      <w:r w:rsidRPr="0087669B">
        <w:rPr>
          <w:rFonts w:cs="Times New Roman"/>
        </w:rPr>
        <w:t>, etc.),</w:t>
      </w:r>
      <w:r>
        <w:rPr>
          <w:rFonts w:cs="Times New Roman"/>
        </w:rPr>
        <w:t xml:space="preserve"> </w:t>
      </w:r>
      <w:r w:rsidRPr="0087669B">
        <w:rPr>
          <w:rFonts w:cs="Times New Roman"/>
        </w:rPr>
        <w:t>though that presumed relation remains obscure</w:t>
      </w:r>
      <w:r>
        <w:rPr>
          <w:rFonts w:cs="Times New Roman"/>
        </w:rPr>
        <w:t xml:space="preserve">...  </w:t>
      </w:r>
      <w:r w:rsidRPr="0087669B">
        <w:rPr>
          <w:rFonts w:cs="Times New Roman"/>
        </w:rPr>
        <w:t>Explanation of the phenom</w:t>
      </w:r>
      <w:r>
        <w:rPr>
          <w:rFonts w:cs="Times New Roman"/>
        </w:rPr>
        <w:t xml:space="preserve">ena of example [10] </w:t>
      </w:r>
      <w:r w:rsidRPr="0087669B">
        <w:rPr>
          <w:rFonts w:cs="Times New Roman"/>
        </w:rPr>
        <w:t>is</w:t>
      </w:r>
      <w:r>
        <w:rPr>
          <w:rFonts w:cs="Times New Roman"/>
        </w:rPr>
        <w:t xml:space="preserve"> </w:t>
      </w:r>
      <w:r w:rsidRPr="0087669B">
        <w:rPr>
          <w:rFonts w:cs="Times New Roman"/>
        </w:rPr>
        <w:t>commonly expre</w:t>
      </w:r>
      <w:r>
        <w:rPr>
          <w:rFonts w:cs="Times New Roman"/>
        </w:rPr>
        <w:t xml:space="preserve">ssed in terms of the relation R. The  </w:t>
      </w:r>
      <w:r w:rsidRPr="0087669B">
        <w:rPr>
          <w:rFonts w:cs="Times New Roman"/>
        </w:rPr>
        <w:t>same theories of</w:t>
      </w:r>
      <w:r>
        <w:rPr>
          <w:rFonts w:cs="Times New Roman"/>
        </w:rPr>
        <w:t xml:space="preserve"> </w:t>
      </w:r>
      <w:r w:rsidRPr="0087669B">
        <w:rPr>
          <w:rFonts w:cs="Times New Roman"/>
        </w:rPr>
        <w:t>binding and anaphora carry over without essential change if we replace</w:t>
      </w:r>
      <w:r>
        <w:rPr>
          <w:rFonts w:cs="Times New Roman"/>
        </w:rPr>
        <w:t xml:space="preserve"> </w:t>
      </w:r>
      <w:r w:rsidRPr="000A287B">
        <w:rPr>
          <w:rFonts w:cs="Times New Roman"/>
          <w:i/>
        </w:rPr>
        <w:t>young</w:t>
      </w:r>
      <w:r>
        <w:rPr>
          <w:rFonts w:cs="Times New Roman"/>
        </w:rPr>
        <w:t xml:space="preserve"> in example [10]</w:t>
      </w:r>
      <w:r w:rsidRPr="0087669B">
        <w:rPr>
          <w:rFonts w:cs="Times New Roman"/>
        </w:rPr>
        <w:t xml:space="preserve"> by </w:t>
      </w:r>
      <w:r w:rsidRPr="000A287B">
        <w:rPr>
          <w:rFonts w:cs="Times New Roman"/>
          <w:i/>
        </w:rPr>
        <w:t>average</w:t>
      </w:r>
      <w:r w:rsidRPr="0087669B">
        <w:rPr>
          <w:rFonts w:cs="Times New Roman"/>
        </w:rPr>
        <w:t xml:space="preserve">, </w:t>
      </w:r>
      <w:r w:rsidRPr="000A287B">
        <w:rPr>
          <w:rFonts w:cs="Times New Roman"/>
          <w:i/>
        </w:rPr>
        <w:t>typical</w:t>
      </w:r>
      <w:r w:rsidRPr="0087669B">
        <w:rPr>
          <w:rFonts w:cs="Times New Roman"/>
        </w:rPr>
        <w:t xml:space="preserve">, or replace </w:t>
      </w:r>
      <w:r w:rsidRPr="000A287B">
        <w:rPr>
          <w:rFonts w:cs="Times New Roman"/>
          <w:i/>
        </w:rPr>
        <w:t>the young man</w:t>
      </w:r>
      <w:r>
        <w:rPr>
          <w:rFonts w:cs="Times New Roman"/>
        </w:rPr>
        <w:t xml:space="preserve"> </w:t>
      </w:r>
      <w:r w:rsidRPr="0087669B">
        <w:rPr>
          <w:rFonts w:cs="Times New Roman"/>
        </w:rPr>
        <w:t xml:space="preserve">by </w:t>
      </w:r>
      <w:r w:rsidRPr="000A287B">
        <w:rPr>
          <w:rFonts w:cs="Times New Roman"/>
          <w:i/>
        </w:rPr>
        <w:t>John Doe</w:t>
      </w:r>
      <w:r w:rsidRPr="0087669B">
        <w:rPr>
          <w:rFonts w:cs="Times New Roman"/>
        </w:rPr>
        <w:t>, s</w:t>
      </w:r>
      <w:r>
        <w:rPr>
          <w:rFonts w:cs="Times New Roman"/>
        </w:rPr>
        <w:t xml:space="preserve">tipulated to be the average man </w:t>
      </w:r>
      <w:r w:rsidRPr="0087669B">
        <w:rPr>
          <w:rFonts w:cs="Times New Roman"/>
        </w:rPr>
        <w:t>for the purposes of a</w:t>
      </w:r>
      <w:r>
        <w:rPr>
          <w:rFonts w:cs="Times New Roman"/>
        </w:rPr>
        <w:t xml:space="preserve"> </w:t>
      </w:r>
      <w:r w:rsidRPr="0087669B">
        <w:rPr>
          <w:rFonts w:cs="Times New Roman"/>
        </w:rPr>
        <w:t>particular discourse</w:t>
      </w:r>
      <w:r>
        <w:rPr>
          <w:rFonts w:cs="Times New Roman"/>
        </w:rPr>
        <w:t>… In terms of the relation R</w:t>
      </w:r>
      <w:r w:rsidRPr="0087669B">
        <w:rPr>
          <w:rFonts w:cs="Times New Roman"/>
        </w:rPr>
        <w:t xml:space="preserve">, stipulated to hold between </w:t>
      </w:r>
      <w:r w:rsidRPr="000A287B">
        <w:rPr>
          <w:rFonts w:cs="Times New Roman"/>
          <w:i/>
        </w:rPr>
        <w:t>the average man</w:t>
      </w:r>
      <w:r w:rsidRPr="0087669B">
        <w:rPr>
          <w:rFonts w:cs="Times New Roman"/>
        </w:rPr>
        <w:t>,</w:t>
      </w:r>
      <w:r>
        <w:rPr>
          <w:rFonts w:cs="Times New Roman"/>
        </w:rPr>
        <w:t xml:space="preserve"> </w:t>
      </w:r>
      <w:r w:rsidRPr="000A287B">
        <w:rPr>
          <w:rFonts w:cs="Times New Roman"/>
          <w:i/>
        </w:rPr>
        <w:t>John Doe</w:t>
      </w:r>
      <w:r w:rsidRPr="0087669B">
        <w:rPr>
          <w:rFonts w:cs="Times New Roman"/>
        </w:rPr>
        <w:t xml:space="preserve">, </w:t>
      </w:r>
      <w:r>
        <w:rPr>
          <w:rFonts w:cs="Times New Roman"/>
        </w:rPr>
        <w:t>…</w:t>
      </w:r>
      <w:r w:rsidRPr="0087669B">
        <w:rPr>
          <w:rFonts w:cs="Times New Roman"/>
        </w:rPr>
        <w:t>and entities drawn from D, we can account</w:t>
      </w:r>
      <w:r>
        <w:rPr>
          <w:rFonts w:cs="Times New Roman"/>
        </w:rPr>
        <w:t xml:space="preserve"> </w:t>
      </w:r>
      <w:r w:rsidRPr="0087669B">
        <w:rPr>
          <w:rFonts w:cs="Times New Roman"/>
        </w:rPr>
        <w:t xml:space="preserve">for the differential behavior of the pronoun exactly as we would with </w:t>
      </w:r>
      <w:r w:rsidRPr="000A287B">
        <w:rPr>
          <w:rFonts w:cs="Times New Roman"/>
          <w:i/>
        </w:rPr>
        <w:t>the</w:t>
      </w:r>
      <w:r>
        <w:rPr>
          <w:rFonts w:cs="Times New Roman"/>
        </w:rPr>
        <w:t xml:space="preserve"> </w:t>
      </w:r>
      <w:r w:rsidRPr="000A287B">
        <w:rPr>
          <w:rFonts w:cs="Times New Roman"/>
          <w:i/>
        </w:rPr>
        <w:t>young man</w:t>
      </w:r>
      <w:r w:rsidRPr="0087669B">
        <w:rPr>
          <w:rFonts w:cs="Times New Roman"/>
        </w:rPr>
        <w:t xml:space="preserve">, </w:t>
      </w:r>
      <w:r w:rsidRPr="000A287B">
        <w:rPr>
          <w:rFonts w:cs="Times New Roman"/>
          <w:i/>
        </w:rPr>
        <w:t>Peter</w:t>
      </w:r>
      <w:r w:rsidRPr="0087669B">
        <w:rPr>
          <w:rFonts w:cs="Times New Roman"/>
        </w:rPr>
        <w:t>,</w:t>
      </w:r>
      <w:r>
        <w:rPr>
          <w:rFonts w:cs="Times New Roman"/>
        </w:rPr>
        <w:t>…</w:t>
      </w:r>
      <w:r w:rsidRPr="0087669B">
        <w:rPr>
          <w:rFonts w:cs="Times New Roman"/>
        </w:rPr>
        <w:t xml:space="preserve"> It would seem perverse to seek a relation between</w:t>
      </w:r>
      <w:r>
        <w:rPr>
          <w:rFonts w:cs="Times New Roman"/>
        </w:rPr>
        <w:t xml:space="preserve"> </w:t>
      </w:r>
      <w:r w:rsidRPr="0087669B">
        <w:rPr>
          <w:rFonts w:cs="Times New Roman"/>
        </w:rPr>
        <w:t>entities in D and things in the world – real, imagined, or whatever –at least, one of any generality.</w:t>
      </w:r>
    </w:p>
    <w:p w14:paraId="5D1921F4" w14:textId="77777777" w:rsidR="00961B76" w:rsidRDefault="00961B76" w:rsidP="00961B76">
      <w:pPr>
        <w:widowControl w:val="0"/>
        <w:autoSpaceDE w:val="0"/>
        <w:autoSpaceDN w:val="0"/>
        <w:adjustRightInd w:val="0"/>
        <w:ind w:left="720" w:right="720"/>
        <w:rPr>
          <w:rFonts w:cs="Times New Roman"/>
        </w:rPr>
      </w:pPr>
    </w:p>
    <w:p w14:paraId="28387771" w14:textId="77777777" w:rsidR="00961B76" w:rsidRDefault="00961B76" w:rsidP="00961B76">
      <w:pPr>
        <w:widowControl w:val="0"/>
        <w:tabs>
          <w:tab w:val="left" w:pos="8640"/>
        </w:tabs>
        <w:autoSpaceDE w:val="0"/>
        <w:autoSpaceDN w:val="0"/>
        <w:adjustRightInd w:val="0"/>
        <w:rPr>
          <w:rFonts w:cs="Times New Roman"/>
        </w:rPr>
      </w:pPr>
      <w:r>
        <w:rPr>
          <w:rFonts w:cs="Times New Roman"/>
        </w:rPr>
        <w:t xml:space="preserve">D. Chomsky’s point is that the relation R (“reference”) he mentions above will be used to state the principles of Binding Theory. </w:t>
      </w:r>
    </w:p>
    <w:p w14:paraId="194AEFD0" w14:textId="77777777" w:rsidR="00961B76" w:rsidRDefault="00961B76" w:rsidP="00961B76">
      <w:pPr>
        <w:widowControl w:val="0"/>
        <w:tabs>
          <w:tab w:val="left" w:pos="8640"/>
        </w:tabs>
        <w:autoSpaceDE w:val="0"/>
        <w:autoSpaceDN w:val="0"/>
        <w:adjustRightInd w:val="0"/>
        <w:rPr>
          <w:rFonts w:cs="Times New Roman"/>
        </w:rPr>
      </w:pPr>
    </w:p>
    <w:p w14:paraId="05F0304C" w14:textId="6ADEB628" w:rsidR="00D757DF" w:rsidRDefault="00961B76" w:rsidP="00430ADD">
      <w:pPr>
        <w:widowControl w:val="0"/>
        <w:tabs>
          <w:tab w:val="left" w:pos="8640"/>
        </w:tabs>
        <w:autoSpaceDE w:val="0"/>
        <w:autoSpaceDN w:val="0"/>
        <w:adjustRightInd w:val="0"/>
        <w:rPr>
          <w:rFonts w:cs="Times New Roman"/>
        </w:rPr>
      </w:pPr>
      <w:r>
        <w:rPr>
          <w:rFonts w:cs="Times New Roman"/>
        </w:rPr>
        <w:t xml:space="preserve">1. But since those principles work equally well in a case in which ‘the average man’ or ‘John Doe’ replaces ‘the young man’ in 10, and since we know that ‘John Doe’/’the average man’ don’t designate an individual in the way ‘the young man’ does, the relevant notion of “reference” R cannot be the relation between words and real world referents posited by the externalist.  </w:t>
      </w:r>
    </w:p>
    <w:p w14:paraId="649D3A35" w14:textId="77777777" w:rsidR="00430ADD" w:rsidRDefault="00430ADD" w:rsidP="00430ADD">
      <w:pPr>
        <w:widowControl w:val="0"/>
        <w:tabs>
          <w:tab w:val="left" w:pos="8640"/>
        </w:tabs>
        <w:autoSpaceDE w:val="0"/>
        <w:autoSpaceDN w:val="0"/>
        <w:adjustRightInd w:val="0"/>
        <w:rPr>
          <w:rFonts w:cs="Times New Roman"/>
        </w:rPr>
      </w:pPr>
    </w:p>
    <w:p w14:paraId="54D8564C" w14:textId="77777777" w:rsidR="00D757DF" w:rsidRDefault="00D757DF" w:rsidP="00D757DF">
      <w:pPr>
        <w:widowControl w:val="0"/>
        <w:autoSpaceDE w:val="0"/>
        <w:autoSpaceDN w:val="0"/>
        <w:adjustRightInd w:val="0"/>
        <w:rPr>
          <w:rFonts w:cs="Times New Roman"/>
        </w:rPr>
      </w:pPr>
    </w:p>
    <w:p w14:paraId="0A7397A0" w14:textId="4BF65346" w:rsidR="00D757DF" w:rsidRDefault="007D0A85" w:rsidP="00D757DF">
      <w:pPr>
        <w:widowControl w:val="0"/>
        <w:autoSpaceDE w:val="0"/>
        <w:autoSpaceDN w:val="0"/>
        <w:adjustRightInd w:val="0"/>
        <w:rPr>
          <w:rFonts w:cs="Times New Roman"/>
        </w:rPr>
      </w:pPr>
      <w:r>
        <w:rPr>
          <w:rFonts w:cs="Times New Roman"/>
        </w:rPr>
        <w:t>E</w:t>
      </w:r>
      <w:r w:rsidR="00D757DF">
        <w:rPr>
          <w:rFonts w:cs="Times New Roman"/>
        </w:rPr>
        <w:t xml:space="preserve">. I actually pretty much agree with what Chomsky says here.  </w:t>
      </w:r>
    </w:p>
    <w:p w14:paraId="0F8C8BD3" w14:textId="77777777" w:rsidR="00D757DF" w:rsidRDefault="00D757DF" w:rsidP="00D757DF">
      <w:pPr>
        <w:widowControl w:val="0"/>
        <w:autoSpaceDE w:val="0"/>
        <w:autoSpaceDN w:val="0"/>
        <w:adjustRightInd w:val="0"/>
        <w:rPr>
          <w:rFonts w:cs="Times New Roman"/>
        </w:rPr>
      </w:pPr>
    </w:p>
    <w:p w14:paraId="1DDCE80F" w14:textId="77777777" w:rsidR="00D757DF" w:rsidRDefault="00D757DF" w:rsidP="00D757DF">
      <w:pPr>
        <w:widowControl w:val="0"/>
        <w:autoSpaceDE w:val="0"/>
        <w:autoSpaceDN w:val="0"/>
        <w:adjustRightInd w:val="0"/>
        <w:rPr>
          <w:rFonts w:cs="Times New Roman"/>
        </w:rPr>
      </w:pPr>
      <w:r>
        <w:rPr>
          <w:rFonts w:cs="Times New Roman"/>
        </w:rPr>
        <w:t xml:space="preserve">1. I don’t think the need to state Binding Theory motivates or requires the externalist’s reference relation.  </w:t>
      </w:r>
    </w:p>
    <w:p w14:paraId="3EBF4916" w14:textId="77777777" w:rsidR="00D757DF" w:rsidRDefault="00D757DF" w:rsidP="00D757DF">
      <w:pPr>
        <w:widowControl w:val="0"/>
        <w:autoSpaceDE w:val="0"/>
        <w:autoSpaceDN w:val="0"/>
        <w:adjustRightInd w:val="0"/>
        <w:rPr>
          <w:rFonts w:cs="Times New Roman"/>
        </w:rPr>
      </w:pPr>
      <w:r>
        <w:rPr>
          <w:rFonts w:cs="Times New Roman"/>
        </w:rPr>
        <w:t xml:space="preserve"> </w:t>
      </w:r>
    </w:p>
    <w:p w14:paraId="4B63AF54" w14:textId="77777777" w:rsidR="00D757DF" w:rsidRDefault="00D757DF" w:rsidP="00D757DF">
      <w:pPr>
        <w:widowControl w:val="0"/>
        <w:autoSpaceDE w:val="0"/>
        <w:autoSpaceDN w:val="0"/>
        <w:adjustRightInd w:val="0"/>
        <w:rPr>
          <w:rFonts w:cs="Times New Roman"/>
        </w:rPr>
      </w:pPr>
      <w:r>
        <w:rPr>
          <w:rFonts w:cs="Times New Roman"/>
        </w:rPr>
        <w:t xml:space="preserve">2. But that is far from a general argument </w:t>
      </w:r>
      <w:r w:rsidRPr="00FE6B98">
        <w:rPr>
          <w:rFonts w:cs="Times New Roman"/>
          <w:i/>
        </w:rPr>
        <w:t xml:space="preserve">against </w:t>
      </w:r>
      <w:r>
        <w:rPr>
          <w:rFonts w:cs="Times New Roman"/>
        </w:rPr>
        <w:t xml:space="preserve">such a relation.    </w:t>
      </w:r>
    </w:p>
    <w:p w14:paraId="4A49F74A" w14:textId="77777777" w:rsidR="00D757DF" w:rsidRDefault="00D757DF" w:rsidP="00D757DF">
      <w:pPr>
        <w:widowControl w:val="0"/>
        <w:autoSpaceDE w:val="0"/>
        <w:autoSpaceDN w:val="0"/>
        <w:adjustRightInd w:val="0"/>
        <w:rPr>
          <w:rFonts w:cs="Times New Roman"/>
        </w:rPr>
      </w:pPr>
    </w:p>
    <w:p w14:paraId="12A0C08E" w14:textId="58859394" w:rsidR="00D757DF" w:rsidRDefault="007D0A85" w:rsidP="00D757DF">
      <w:pPr>
        <w:widowControl w:val="0"/>
        <w:autoSpaceDE w:val="0"/>
        <w:autoSpaceDN w:val="0"/>
        <w:adjustRightInd w:val="0"/>
      </w:pPr>
      <w:r>
        <w:rPr>
          <w:rFonts w:cs="Times New Roman"/>
        </w:rPr>
        <w:t>F</w:t>
      </w:r>
      <w:r w:rsidR="00D757DF">
        <w:rPr>
          <w:rFonts w:cs="Times New Roman"/>
        </w:rPr>
        <w:t xml:space="preserve">. </w:t>
      </w:r>
      <w:r w:rsidR="00D757DF" w:rsidRPr="00E9506F">
        <w:t xml:space="preserve">What are we trying to </w:t>
      </w:r>
      <w:r w:rsidR="00D757DF">
        <w:t>do or explain in formulating a</w:t>
      </w:r>
      <w:r w:rsidR="00D757DF" w:rsidRPr="00E9506F">
        <w:t xml:space="preserve"> semantic theory?  </w:t>
      </w:r>
    </w:p>
    <w:p w14:paraId="3C07C5ED" w14:textId="77777777" w:rsidR="00D757DF" w:rsidRDefault="00D757DF" w:rsidP="00D757DF">
      <w:pPr>
        <w:widowControl w:val="0"/>
        <w:autoSpaceDE w:val="0"/>
        <w:autoSpaceDN w:val="0"/>
        <w:adjustRightInd w:val="0"/>
      </w:pPr>
    </w:p>
    <w:p w14:paraId="1140F3BC" w14:textId="77C76587" w:rsidR="00D757DF" w:rsidRDefault="007D0A85" w:rsidP="00D757DF">
      <w:pPr>
        <w:widowControl w:val="0"/>
        <w:autoSpaceDE w:val="0"/>
        <w:autoSpaceDN w:val="0"/>
        <w:adjustRightInd w:val="0"/>
      </w:pPr>
      <w:r>
        <w:t>G</w:t>
      </w:r>
      <w:r w:rsidR="00D757DF">
        <w:t>. O</w:t>
      </w:r>
      <w:r w:rsidR="00D757DF" w:rsidRPr="00E9506F">
        <w:t>ur semantic theories should play a significant part in explaining:</w:t>
      </w:r>
    </w:p>
    <w:p w14:paraId="03D33696" w14:textId="77777777" w:rsidR="00D757DF" w:rsidRPr="00AC0A75" w:rsidRDefault="00D757DF" w:rsidP="00D757DF">
      <w:pPr>
        <w:widowControl w:val="0"/>
        <w:autoSpaceDE w:val="0"/>
        <w:autoSpaceDN w:val="0"/>
        <w:adjustRightInd w:val="0"/>
        <w:rPr>
          <w:rFonts w:cs="Times New Roman"/>
        </w:rPr>
      </w:pPr>
    </w:p>
    <w:p w14:paraId="58E1D050" w14:textId="77777777" w:rsidR="00D757DF" w:rsidRPr="00E9506F" w:rsidRDefault="00D757DF" w:rsidP="00D757DF">
      <w:r w:rsidRPr="00E9506F">
        <w:t xml:space="preserve">1. </w:t>
      </w:r>
      <w:r w:rsidRPr="00E9506F">
        <w:rPr>
          <w:u w:val="single"/>
        </w:rPr>
        <w:t>Productivity</w:t>
      </w:r>
      <w:r w:rsidRPr="00E9506F">
        <w:t>: speakers can produce and understand novel complex expressions.</w:t>
      </w:r>
    </w:p>
    <w:p w14:paraId="6A017343" w14:textId="77777777" w:rsidR="00D757DF" w:rsidRPr="00E9506F" w:rsidRDefault="00D757DF" w:rsidP="00D757DF"/>
    <w:p w14:paraId="54AFC840" w14:textId="77777777" w:rsidR="00D757DF" w:rsidRPr="00E9506F" w:rsidRDefault="00D757DF" w:rsidP="00D757DF">
      <w:r w:rsidRPr="00E9506F">
        <w:t xml:space="preserve">2. </w:t>
      </w:r>
      <w:r w:rsidRPr="00E9506F">
        <w:rPr>
          <w:u w:val="single"/>
        </w:rPr>
        <w:t>Transfer of information</w:t>
      </w:r>
      <w:r w:rsidRPr="00E9506F">
        <w:t>: speakers are able to efficiently and systematically convey information to each other using sentences of the language they share (related to 1).</w:t>
      </w:r>
    </w:p>
    <w:p w14:paraId="76A22334" w14:textId="77777777" w:rsidR="00D757DF" w:rsidRPr="00E9506F" w:rsidRDefault="00D757DF" w:rsidP="00D757DF"/>
    <w:p w14:paraId="452D6791" w14:textId="77777777" w:rsidR="00D757DF" w:rsidRPr="00E9506F" w:rsidRDefault="00D757DF" w:rsidP="00D757DF">
      <w:r w:rsidRPr="00E9506F">
        <w:t xml:space="preserve">3. </w:t>
      </w:r>
      <w:r w:rsidRPr="00E9506F">
        <w:rPr>
          <w:u w:val="single"/>
        </w:rPr>
        <w:t>Logical relations</w:t>
      </w:r>
      <w:r>
        <w:t xml:space="preserve">: speakers make </w:t>
      </w:r>
      <w:r w:rsidRPr="00E9506F">
        <w:t>robust judgments about entailment relations between sentences (taken relative to contexts).</w:t>
      </w:r>
    </w:p>
    <w:p w14:paraId="79EB123E" w14:textId="77777777" w:rsidR="00D757DF" w:rsidRPr="00E9506F" w:rsidRDefault="00D757DF" w:rsidP="00D757DF"/>
    <w:p w14:paraId="4A27DC4B" w14:textId="77777777" w:rsidR="00D757DF" w:rsidRPr="00E9506F" w:rsidRDefault="00D757DF" w:rsidP="00D757DF">
      <w:r w:rsidRPr="00E9506F">
        <w:t xml:space="preserve">4. </w:t>
      </w:r>
      <w:r w:rsidRPr="00E9506F">
        <w:rPr>
          <w:u w:val="single"/>
        </w:rPr>
        <w:t>Truth and falsity</w:t>
      </w:r>
      <w:r>
        <w:t>: speakers make robust judgments</w:t>
      </w:r>
      <w:r w:rsidRPr="00E9506F">
        <w:t xml:space="preserve"> about the truth or falsity of sentences taken relative to contexts and circumstances of evaluation.</w:t>
      </w:r>
    </w:p>
    <w:p w14:paraId="763B082D" w14:textId="77777777" w:rsidR="00D757DF" w:rsidRDefault="00D757DF" w:rsidP="00D757DF"/>
    <w:p w14:paraId="51B5ABDE" w14:textId="7D55694F" w:rsidR="00D757DF" w:rsidRDefault="007D0A85" w:rsidP="00D757DF">
      <w:r>
        <w:t>H</w:t>
      </w:r>
      <w:r w:rsidR="00D757DF">
        <w:t xml:space="preserve">. It is now easy to see how to motivate a Heim Kratzer type externalist semantics on which names are type e and get assigned real world individuals by our semantics and 1-place predicates are type &lt;e,t&gt; and get assigned sets of individuals by our semantics.  </w:t>
      </w:r>
    </w:p>
    <w:p w14:paraId="418F57DD" w14:textId="77777777" w:rsidR="00D757DF" w:rsidRDefault="00D757DF" w:rsidP="00D757DF"/>
    <w:p w14:paraId="332A888F" w14:textId="77777777" w:rsidR="00D757DF" w:rsidRDefault="00D757DF" w:rsidP="00D757DF">
      <w:r>
        <w:t xml:space="preserve"> X. Speaker intuitions/judgments</w:t>
      </w:r>
    </w:p>
    <w:p w14:paraId="01C5B689" w14:textId="77777777" w:rsidR="00D757DF" w:rsidRDefault="00D757DF" w:rsidP="00D757DF"/>
    <w:p w14:paraId="18F85E6B" w14:textId="77777777" w:rsidR="00D757DF" w:rsidRDefault="00D757DF" w:rsidP="00D757DF">
      <w:r>
        <w:t xml:space="preserve">A. Chomsky correctly notes that any notion of </w:t>
      </w:r>
      <w:r>
        <w:rPr>
          <w:i/>
        </w:rPr>
        <w:t xml:space="preserve">reference </w:t>
      </w:r>
      <w:r>
        <w:t xml:space="preserve">or </w:t>
      </w:r>
      <w:r>
        <w:rPr>
          <w:i/>
        </w:rPr>
        <w:t>semantic value</w:t>
      </w:r>
      <w:r>
        <w:t xml:space="preserve"> or etc. employed by externalist semanticists to label a relation between words and real world entities is a technical notion.  </w:t>
      </w:r>
    </w:p>
    <w:p w14:paraId="0B4AEEA4" w14:textId="77777777" w:rsidR="00D757DF" w:rsidRDefault="00D757DF" w:rsidP="00D757DF"/>
    <w:p w14:paraId="54B1C3CC" w14:textId="4E02F8E5" w:rsidR="00D757DF" w:rsidRDefault="00430ADD" w:rsidP="00D757DF">
      <w:r>
        <w:t>B</w:t>
      </w:r>
      <w:r w:rsidR="00D757DF">
        <w:t xml:space="preserve">. Chomsky concludes from this that it is we can have no intuitions about what things stand in the relation the term applies to since the theory just tells us what things do.  </w:t>
      </w:r>
    </w:p>
    <w:p w14:paraId="42B1481E" w14:textId="77777777" w:rsidR="00D757DF" w:rsidRDefault="00D757DF" w:rsidP="00D757DF"/>
    <w:p w14:paraId="26288D07" w14:textId="77777777" w:rsidR="00D757DF" w:rsidRDefault="00D757DF" w:rsidP="00D757DF">
      <w:r>
        <w:t xml:space="preserve">a. He thereby seems to be chastising externalist semanticists who in defending semantic theories appeal to intuitions about what words refer to in various cases (e.g. Kripke [1980] in Gödel/Schmidt cases; Putnam [1975] on ‘water’.).  </w:t>
      </w:r>
    </w:p>
    <w:p w14:paraId="15CC0057" w14:textId="403207DC" w:rsidR="00D757DF" w:rsidRDefault="00D757DF" w:rsidP="00D757DF">
      <w:r>
        <w:t xml:space="preserve">   </w:t>
      </w:r>
    </w:p>
    <w:p w14:paraId="4E35C89F" w14:textId="399CB03E" w:rsidR="00D757DF" w:rsidRDefault="00D757DF" w:rsidP="00D757DF">
      <w:r>
        <w:t>XI.</w:t>
      </w:r>
      <w:r w:rsidR="00232ADF">
        <w:t xml:space="preserve"> Pietroski channeling Chomsky</w:t>
      </w:r>
    </w:p>
    <w:p w14:paraId="005E4C64" w14:textId="77777777" w:rsidR="00D757DF" w:rsidRDefault="00D757DF" w:rsidP="00D757DF"/>
    <w:p w14:paraId="3CA53686" w14:textId="77777777" w:rsidR="00D757DF" w:rsidRDefault="00D757DF" w:rsidP="00D757DF">
      <w:r>
        <w:t xml:space="preserve">A. In defending the view that semantics does not assign truth conditions to sentences, Pietroski is arguing against externalist semantics and in favor of a view on which semantics is concerned only with Chomskyan internalist semantic features of linguistic expressions.  </w:t>
      </w:r>
    </w:p>
    <w:p w14:paraId="2929943D" w14:textId="77777777" w:rsidR="00D757DF" w:rsidRDefault="00D757DF" w:rsidP="00D757DF"/>
    <w:p w14:paraId="3B28BD0E" w14:textId="77777777" w:rsidR="00D757DF" w:rsidRDefault="00D757DF" w:rsidP="00D757DF">
      <w:r>
        <w:lastRenderedPageBreak/>
        <w:t xml:space="preserve">1. The idea is that subsentential expressions don’t have the kinds of semantic values (even relative to context) that will compositionally determine truth conditions for sentences.  </w:t>
      </w:r>
    </w:p>
    <w:p w14:paraId="24E99436" w14:textId="77777777" w:rsidR="00D757DF" w:rsidRDefault="00D757DF" w:rsidP="00D757DF"/>
    <w:p w14:paraId="2FE79217" w14:textId="77777777" w:rsidR="00D757DF" w:rsidRDefault="00D757DF" w:rsidP="00D757DF">
      <w:r>
        <w:t xml:space="preserve">2. That an utterance or use of a sentence has a truth condition (in a context) is taken by Pietroski, again following Chomsky, to be an </w:t>
      </w:r>
      <w:r>
        <w:rPr>
          <w:i/>
        </w:rPr>
        <w:t>interaction effect</w:t>
      </w:r>
      <w:r>
        <w:t xml:space="preserve"> between internalist semantic features of sentences (and their constituents) and “a host of facts less amenable to theorizing, like facts abut how “reasonable” speakers would </w:t>
      </w:r>
      <w:r w:rsidRPr="0059660D">
        <w:rPr>
          <w:i/>
        </w:rPr>
        <w:t xml:space="preserve">use </w:t>
      </w:r>
      <w:r>
        <w:t xml:space="preserve">the sentence.” </w:t>
      </w:r>
    </w:p>
    <w:p w14:paraId="61DC5837" w14:textId="77777777" w:rsidR="00D757DF" w:rsidRDefault="00D757DF" w:rsidP="00D757DF">
      <w:r>
        <w:t xml:space="preserve"> </w:t>
      </w:r>
    </w:p>
    <w:p w14:paraId="5D312A58" w14:textId="77777777" w:rsidR="00D757DF" w:rsidRDefault="00D757DF" w:rsidP="00D757DF">
      <w:r>
        <w:t>B. The first example to illustrate this concerns the following four sentences</w:t>
      </w:r>
    </w:p>
    <w:p w14:paraId="42324F2E" w14:textId="77777777" w:rsidR="00D757DF" w:rsidRDefault="00D757DF" w:rsidP="00D757DF"/>
    <w:p w14:paraId="1F14700E" w14:textId="3B3EC707" w:rsidR="00D757DF" w:rsidRPr="00F47E81" w:rsidRDefault="00D757DF" w:rsidP="00D757DF">
      <w:pPr>
        <w:widowControl w:val="0"/>
        <w:autoSpaceDE w:val="0"/>
        <w:autoSpaceDN w:val="0"/>
        <w:adjustRightInd w:val="0"/>
        <w:rPr>
          <w:rFonts w:cs="Times New Roman"/>
        </w:rPr>
      </w:pPr>
      <w:r w:rsidRPr="00F47E81">
        <w:rPr>
          <w:rFonts w:cs="Times New Roman"/>
        </w:rPr>
        <w:t>11. Unicycles have wheels.</w:t>
      </w:r>
      <w:r w:rsidR="00682C1B">
        <w:rPr>
          <w:rFonts w:cs="Times New Roman"/>
        </w:rPr>
        <w:t xml:space="preserve"> (T)</w:t>
      </w:r>
    </w:p>
    <w:p w14:paraId="6E1B827B" w14:textId="72662FBB" w:rsidR="00D757DF" w:rsidRPr="00F47E81" w:rsidRDefault="00D757DF" w:rsidP="00D757DF">
      <w:pPr>
        <w:widowControl w:val="0"/>
        <w:autoSpaceDE w:val="0"/>
        <w:autoSpaceDN w:val="0"/>
        <w:adjustRightInd w:val="0"/>
        <w:rPr>
          <w:rFonts w:cs="Times New Roman"/>
        </w:rPr>
      </w:pPr>
      <w:r w:rsidRPr="00F47E81">
        <w:rPr>
          <w:rFonts w:cs="Times New Roman"/>
        </w:rPr>
        <w:t>12. Jim’s unicycle has wheels.</w:t>
      </w:r>
      <w:r w:rsidR="00682C1B">
        <w:rPr>
          <w:rFonts w:cs="Times New Roman"/>
        </w:rPr>
        <w:t xml:space="preserve"> (F)</w:t>
      </w:r>
    </w:p>
    <w:p w14:paraId="306987C5" w14:textId="5542111E" w:rsidR="00D757DF" w:rsidRPr="00F47E81" w:rsidRDefault="00D757DF" w:rsidP="00D757DF">
      <w:pPr>
        <w:widowControl w:val="0"/>
        <w:autoSpaceDE w:val="0"/>
        <w:autoSpaceDN w:val="0"/>
        <w:adjustRightInd w:val="0"/>
        <w:rPr>
          <w:rFonts w:cs="Times New Roman"/>
        </w:rPr>
      </w:pPr>
      <w:r w:rsidRPr="00F47E81">
        <w:rPr>
          <w:rFonts w:cs="Times New Roman"/>
        </w:rPr>
        <w:t>13. Cars have wheels.</w:t>
      </w:r>
      <w:r w:rsidR="00682C1B">
        <w:rPr>
          <w:rFonts w:cs="Times New Roman"/>
        </w:rPr>
        <w:t xml:space="preserve"> (T)</w:t>
      </w:r>
    </w:p>
    <w:p w14:paraId="5B8A575F" w14:textId="62979339" w:rsidR="00D757DF" w:rsidRPr="00F47E81" w:rsidRDefault="00D757DF" w:rsidP="00D757DF">
      <w:pPr>
        <w:rPr>
          <w:rFonts w:cs="Times New Roman"/>
        </w:rPr>
      </w:pPr>
      <w:r w:rsidRPr="00F47E81">
        <w:rPr>
          <w:rFonts w:cs="Times New Roman"/>
        </w:rPr>
        <w:t>14. Jim’s car has wheels.</w:t>
      </w:r>
      <w:r w:rsidR="00682C1B">
        <w:rPr>
          <w:rFonts w:cs="Times New Roman"/>
        </w:rPr>
        <w:t xml:space="preserve"> (T)</w:t>
      </w:r>
    </w:p>
    <w:p w14:paraId="6546CA4D" w14:textId="6BF7DE0D" w:rsidR="00D757DF" w:rsidRDefault="00D757DF" w:rsidP="00D757DF">
      <w:r w:rsidRPr="00F47E81">
        <w:t xml:space="preserve">15. I have wheels. </w:t>
      </w:r>
      <w:r>
        <w:t xml:space="preserve"> </w:t>
      </w:r>
      <w:r w:rsidR="00682C1B">
        <w:t>(F)</w:t>
      </w:r>
    </w:p>
    <w:p w14:paraId="67CBD04D" w14:textId="77777777" w:rsidR="00D757DF" w:rsidRDefault="00D757DF" w:rsidP="00D757DF">
      <w:pPr>
        <w:ind w:right="-720"/>
      </w:pPr>
    </w:p>
    <w:p w14:paraId="1102FC22" w14:textId="77777777" w:rsidR="00D757DF" w:rsidRDefault="00D757DF" w:rsidP="00D757DF">
      <w:pPr>
        <w:ind w:right="-720"/>
      </w:pPr>
      <w:r>
        <w:t>1. Pietroski’s challenge is for the externalist to complete the following characterization of the function from individuals to truth-values she claims is the semantic value of ‘has/have wheels’ in such a way as to capture the data given by 11-15:</w:t>
      </w:r>
    </w:p>
    <w:p w14:paraId="3A8F55E1" w14:textId="77777777" w:rsidR="00D757DF" w:rsidRDefault="00D757DF" w:rsidP="00D757DF">
      <w:pPr>
        <w:ind w:right="-720"/>
      </w:pPr>
    </w:p>
    <w:p w14:paraId="27DE750D" w14:textId="77777777" w:rsidR="00D757DF" w:rsidRDefault="00D757DF" w:rsidP="00D757DF">
      <w:pPr>
        <w:ind w:right="-720"/>
      </w:pPr>
      <w:r>
        <w:t>(HW) λx.</w:t>
      </w:r>
      <w:r>
        <w:rPr>
          <w:i/>
        </w:rPr>
        <w:t>true</w:t>
      </w:r>
      <w:r>
        <w:t xml:space="preserve"> iff …</w:t>
      </w:r>
    </w:p>
    <w:p w14:paraId="1C3D452C" w14:textId="77777777" w:rsidR="00D757DF" w:rsidRDefault="00D757DF" w:rsidP="00D757DF">
      <w:pPr>
        <w:ind w:right="-720"/>
        <w:rPr>
          <w:i/>
        </w:rPr>
      </w:pPr>
    </w:p>
    <w:p w14:paraId="75936D77" w14:textId="68BCE4B0" w:rsidR="00D757DF" w:rsidRDefault="005E1FAE" w:rsidP="00D757DF">
      <w:pPr>
        <w:ind w:right="-720"/>
      </w:pPr>
      <w:r>
        <w:t>C</w:t>
      </w:r>
      <w:r w:rsidR="00D757DF">
        <w:t xml:space="preserve">. </w:t>
      </w:r>
      <w:r w:rsidR="00D757DF" w:rsidRPr="0027625C">
        <w:rPr>
          <w:i/>
        </w:rPr>
        <w:t>Prima facie</w:t>
      </w:r>
      <w:r w:rsidR="00D757DF">
        <w:t xml:space="preserve"> there are two options for the externalist:</w:t>
      </w:r>
    </w:p>
    <w:p w14:paraId="33DB6F2F" w14:textId="77777777" w:rsidR="00D757DF" w:rsidRDefault="00D757DF" w:rsidP="00D757DF">
      <w:pPr>
        <w:ind w:right="-720"/>
      </w:pPr>
    </w:p>
    <w:p w14:paraId="044528C8" w14:textId="77777777" w:rsidR="00D757DF" w:rsidRDefault="00D757DF" w:rsidP="00D757DF">
      <w:pPr>
        <w:ind w:right="-720"/>
      </w:pPr>
      <w:r>
        <w:t>(HWs) λx.</w:t>
      </w:r>
      <w:r>
        <w:rPr>
          <w:i/>
        </w:rPr>
        <w:t>true</w:t>
      </w:r>
      <w:r>
        <w:t xml:space="preserve"> iff x has at least one wheel.</w:t>
      </w:r>
    </w:p>
    <w:p w14:paraId="6C3A37CD" w14:textId="77777777" w:rsidR="00D757DF" w:rsidRDefault="00D757DF" w:rsidP="00D757DF">
      <w:pPr>
        <w:ind w:right="-720"/>
      </w:pPr>
      <w:r>
        <w:t>(HWp) λx.</w:t>
      </w:r>
      <w:r>
        <w:rPr>
          <w:i/>
        </w:rPr>
        <w:t>true</w:t>
      </w:r>
      <w:r>
        <w:t xml:space="preserve"> iff x has at least two wheels.</w:t>
      </w:r>
    </w:p>
    <w:p w14:paraId="107BA7B1" w14:textId="77777777" w:rsidR="00D757DF" w:rsidRDefault="00D757DF" w:rsidP="00D757DF">
      <w:pPr>
        <w:ind w:right="-720"/>
      </w:pPr>
    </w:p>
    <w:p w14:paraId="72DCDA49" w14:textId="19CAE2B7" w:rsidR="00D757DF" w:rsidRDefault="005E1FAE" w:rsidP="00D757DF">
      <w:pPr>
        <w:ind w:right="-720"/>
      </w:pPr>
      <w:r>
        <w:t>D</w:t>
      </w:r>
      <w:r w:rsidR="00D757DF">
        <w:t xml:space="preserve">. In Pietroski’s view, neither works.  </w:t>
      </w:r>
    </w:p>
    <w:p w14:paraId="1DAF0A13" w14:textId="77777777" w:rsidR="00D757DF" w:rsidRDefault="00D757DF" w:rsidP="00D757DF">
      <w:pPr>
        <w:ind w:right="-720"/>
      </w:pPr>
    </w:p>
    <w:p w14:paraId="5F222F93" w14:textId="77777777" w:rsidR="00D757DF" w:rsidRDefault="00D757DF" w:rsidP="00D757DF">
      <w:pPr>
        <w:ind w:right="-720"/>
      </w:pPr>
      <w:r>
        <w:t xml:space="preserve">1. HWs incorrectly makes 12 true.  </w:t>
      </w:r>
    </w:p>
    <w:p w14:paraId="3D880ED7" w14:textId="77777777" w:rsidR="00D757DF" w:rsidRDefault="00D757DF" w:rsidP="00D757DF">
      <w:pPr>
        <w:ind w:right="-720"/>
      </w:pPr>
    </w:p>
    <w:p w14:paraId="27AE3249" w14:textId="77777777" w:rsidR="00D757DF" w:rsidRDefault="00D757DF" w:rsidP="00D757DF">
      <w:pPr>
        <w:ind w:right="-720"/>
      </w:pPr>
      <w:r>
        <w:t xml:space="preserve">2. And HWp doesn’t seem to explain how 11 manages to be true since we can’t say that 11 is true just in case every normal unicycle has at least two wheels or just in case {x: x is a unicycle} bears the right generic relation to {x: x has at least two wheels}.  </w:t>
      </w:r>
    </w:p>
    <w:p w14:paraId="60CBEEBD" w14:textId="77777777" w:rsidR="00D757DF" w:rsidRDefault="00D757DF" w:rsidP="00D757DF">
      <w:pPr>
        <w:ind w:right="-720"/>
      </w:pPr>
    </w:p>
    <w:p w14:paraId="0A92A8CC" w14:textId="158F91A7" w:rsidR="00D757DF" w:rsidRDefault="005E1FAE" w:rsidP="00D757DF">
      <w:pPr>
        <w:ind w:right="-720"/>
      </w:pPr>
      <w:r>
        <w:t>E</w:t>
      </w:r>
      <w:r w:rsidR="00D757DF">
        <w:t xml:space="preserve">. Pietroski considers the idea ‘has wheels’ denotes HWp, which makes 12 false and 14 true as desired, while claiming that ‘have wheels’ denotes HWs making both 11 and 13 true as desired.  </w:t>
      </w:r>
    </w:p>
    <w:p w14:paraId="37624F4F" w14:textId="77777777" w:rsidR="00D757DF" w:rsidRDefault="00D757DF" w:rsidP="00D757DF">
      <w:pPr>
        <w:ind w:right="-720"/>
      </w:pPr>
    </w:p>
    <w:p w14:paraId="51896230" w14:textId="77777777" w:rsidR="00D757DF" w:rsidRDefault="00D757DF" w:rsidP="00D757DF">
      <w:pPr>
        <w:ind w:right="-720"/>
      </w:pPr>
      <w:r>
        <w:t xml:space="preserve">1. But he notes that this would incorrectly make 15 true as uttered by a unicycle.  </w:t>
      </w:r>
    </w:p>
    <w:p w14:paraId="1E88B923" w14:textId="77777777" w:rsidR="00D757DF" w:rsidRDefault="00D757DF" w:rsidP="00D757DF">
      <w:pPr>
        <w:ind w:right="-720"/>
      </w:pPr>
    </w:p>
    <w:p w14:paraId="7E332431" w14:textId="2C25E83E" w:rsidR="00D757DF" w:rsidRDefault="005E1FAE" w:rsidP="00D757DF">
      <w:pPr>
        <w:ind w:right="-720"/>
      </w:pPr>
      <w:r>
        <w:t>F</w:t>
      </w:r>
      <w:r w:rsidR="00D757DF">
        <w:t xml:space="preserve">. Finally, he considers the view that ‘has wheels’ denotes HWp, and that ‘have wheels’ is ambiguous between HWs and HWp, and generally denotes HWp but in generic sentences like 11 and 13 denotes HWs.  </w:t>
      </w:r>
    </w:p>
    <w:p w14:paraId="0B0059A6" w14:textId="77777777" w:rsidR="00D757DF" w:rsidRDefault="00D757DF" w:rsidP="00D757DF">
      <w:pPr>
        <w:ind w:right="-720"/>
      </w:pPr>
    </w:p>
    <w:p w14:paraId="277BF3DF" w14:textId="77777777" w:rsidR="00D757DF" w:rsidRDefault="00D757DF" w:rsidP="00D757DF">
      <w:pPr>
        <w:ind w:right="-720"/>
      </w:pPr>
      <w:r>
        <w:lastRenderedPageBreak/>
        <w:t xml:space="preserve">1. To this Pietroski responds </w:t>
      </w:r>
      <w:r w:rsidRPr="00F562AC">
        <w:t>“</w:t>
      </w:r>
      <w:r w:rsidRPr="00F562AC">
        <w:rPr>
          <w:rFonts w:cs="Times New Roman"/>
        </w:rPr>
        <w:t>One begins to wonder, though, if this is a theory of meaning or just a stipulation of the facts.”</w:t>
      </w:r>
      <w:r>
        <w:t xml:space="preserve">  </w:t>
      </w:r>
    </w:p>
    <w:p w14:paraId="59477F30" w14:textId="77777777" w:rsidR="00D757DF" w:rsidRDefault="00D757DF" w:rsidP="00D757DF">
      <w:pPr>
        <w:ind w:right="-720"/>
      </w:pPr>
    </w:p>
    <w:p w14:paraId="26E731BA" w14:textId="77777777" w:rsidR="00D757DF" w:rsidRDefault="00D757DF" w:rsidP="00D757DF">
      <w:pPr>
        <w:ind w:right="-720"/>
      </w:pPr>
      <w:r>
        <w:t xml:space="preserve">2. So the challenge is for the externalist to say something about the semantics of ‘has wheels’ and ‘have wheels’ that accounts for 11-15 without seeming </w:t>
      </w:r>
      <w:r w:rsidRPr="00645893">
        <w:rPr>
          <w:i/>
        </w:rPr>
        <w:t>ad hoc</w:t>
      </w:r>
      <w:r>
        <w:t>.</w:t>
      </w:r>
    </w:p>
    <w:p w14:paraId="0E6B6585" w14:textId="77777777" w:rsidR="00D757DF" w:rsidRDefault="00D757DF" w:rsidP="00D757DF">
      <w:pPr>
        <w:ind w:right="-720"/>
      </w:pPr>
    </w:p>
    <w:p w14:paraId="49225497" w14:textId="7A15D71E" w:rsidR="00D757DF" w:rsidRDefault="005E1FAE" w:rsidP="00D757DF">
      <w:pPr>
        <w:ind w:right="-720"/>
      </w:pPr>
      <w:r>
        <w:t>G</w:t>
      </w:r>
      <w:r w:rsidR="00D757DF">
        <w:t>. It seems to me, however, that there is a non-</w:t>
      </w:r>
      <w:r w:rsidR="00D757DF" w:rsidRPr="00645893">
        <w:rPr>
          <w:i/>
        </w:rPr>
        <w:t>ad hoc</w:t>
      </w:r>
      <w:r w:rsidR="00D757DF">
        <w:t xml:space="preserve"> view the externalist can defend here  after all.  </w:t>
      </w:r>
    </w:p>
    <w:p w14:paraId="45140450" w14:textId="77777777" w:rsidR="00D757DF" w:rsidRDefault="00D757DF" w:rsidP="00D757DF">
      <w:pPr>
        <w:ind w:right="-720"/>
      </w:pPr>
    </w:p>
    <w:p w14:paraId="2BF65AA3" w14:textId="77777777" w:rsidR="00D757DF" w:rsidRDefault="00D757DF" w:rsidP="00D757DF">
      <w:pPr>
        <w:ind w:right="-720"/>
      </w:pPr>
      <w:r>
        <w:t xml:space="preserve">1. ‘has/have wheels’ denotes HWp with singular subjects and HWs with plural subjects.  </w:t>
      </w:r>
    </w:p>
    <w:p w14:paraId="24FFF66F" w14:textId="77777777" w:rsidR="00D757DF" w:rsidRDefault="00D757DF" w:rsidP="00D757DF">
      <w:pPr>
        <w:ind w:right="-720"/>
      </w:pPr>
    </w:p>
    <w:p w14:paraId="0A9DC44A" w14:textId="306AA4A7" w:rsidR="00D757DF" w:rsidRDefault="00D757DF" w:rsidP="00D757DF">
      <w:pPr>
        <w:ind w:right="-720"/>
      </w:pPr>
      <w:r>
        <w:t>2. This makes 11</w:t>
      </w:r>
      <w:r w:rsidR="000418AE">
        <w:t>,13 and 14</w:t>
      </w:r>
      <w:r>
        <w:t xml:space="preserve"> true</w:t>
      </w:r>
      <w:r w:rsidR="000418AE">
        <w:t>;</w:t>
      </w:r>
      <w:r>
        <w:t xml:space="preserve"> and </w:t>
      </w:r>
      <w:r w:rsidR="000418AE">
        <w:t>12 and</w:t>
      </w:r>
      <w:r>
        <w:t xml:space="preserve">15 false as required.  </w:t>
      </w:r>
    </w:p>
    <w:p w14:paraId="617FF4B1" w14:textId="77777777" w:rsidR="00D757DF" w:rsidRDefault="00D757DF" w:rsidP="00D757DF">
      <w:pPr>
        <w:ind w:right="-720"/>
      </w:pPr>
    </w:p>
    <w:p w14:paraId="04DB11C8" w14:textId="77777777" w:rsidR="00D757DF" w:rsidRDefault="00D757DF" w:rsidP="00D757DF">
      <w:pPr>
        <w:ind w:right="-720"/>
      </w:pPr>
      <w:r>
        <w:t>3. It also correctly handles the following</w:t>
      </w:r>
    </w:p>
    <w:p w14:paraId="6345D336" w14:textId="77777777" w:rsidR="00D757DF" w:rsidRDefault="00D757DF" w:rsidP="00D757DF">
      <w:pPr>
        <w:ind w:right="-720"/>
      </w:pPr>
    </w:p>
    <w:p w14:paraId="08C4A93E" w14:textId="5A645F4F" w:rsidR="00D757DF" w:rsidRDefault="00D757DF" w:rsidP="00D757DF">
      <w:pPr>
        <w:ind w:right="-720"/>
      </w:pPr>
      <w:r>
        <w:t>16. All/Some/Most/Many unicycles have wheels.</w:t>
      </w:r>
      <w:r w:rsidR="00430ADD">
        <w:t xml:space="preserve"> (T)</w:t>
      </w:r>
    </w:p>
    <w:p w14:paraId="7B9D7534" w14:textId="57A9321D" w:rsidR="00D757DF" w:rsidRDefault="00D757DF" w:rsidP="00D757DF">
      <w:pPr>
        <w:ind w:right="-720"/>
      </w:pPr>
      <w:r>
        <w:t>17. Those unicycles have wheels.</w:t>
      </w:r>
      <w:r w:rsidR="00430ADD">
        <w:t xml:space="preserve"> (T)</w:t>
      </w:r>
    </w:p>
    <w:p w14:paraId="62A6493E" w14:textId="10F46944" w:rsidR="00D757DF" w:rsidRDefault="00D757DF" w:rsidP="00D757DF">
      <w:pPr>
        <w:ind w:right="-720"/>
      </w:pPr>
      <w:r>
        <w:t>18. We have wheels.</w:t>
      </w:r>
      <w:r w:rsidR="00430ADD">
        <w:t xml:space="preserve"> (T)</w:t>
      </w:r>
    </w:p>
    <w:p w14:paraId="2054CB62" w14:textId="1D6E7225" w:rsidR="00D757DF" w:rsidRDefault="00D757DF" w:rsidP="00D757DF">
      <w:pPr>
        <w:ind w:right="-720"/>
      </w:pPr>
      <w:r>
        <w:t>19. Those have wheels.</w:t>
      </w:r>
      <w:r w:rsidR="00430ADD">
        <w:t xml:space="preserve"> (T)</w:t>
      </w:r>
      <w:r w:rsidR="005B2115">
        <w:t xml:space="preserve"> (vs. This has wheels. (F))</w:t>
      </w:r>
    </w:p>
    <w:p w14:paraId="700B2BBE" w14:textId="77777777" w:rsidR="00D757DF" w:rsidRDefault="00D757DF" w:rsidP="00D757DF">
      <w:pPr>
        <w:ind w:right="-720"/>
      </w:pPr>
    </w:p>
    <w:p w14:paraId="7799FA40" w14:textId="77777777" w:rsidR="00D757DF" w:rsidRDefault="00D757DF" w:rsidP="00D757DF">
      <w:pPr>
        <w:ind w:right="-720"/>
      </w:pPr>
      <w:r>
        <w:t xml:space="preserve">4. Finally, it correctly predicts the contrasts between the following sentences </w:t>
      </w:r>
    </w:p>
    <w:p w14:paraId="69226E8C" w14:textId="77777777" w:rsidR="00D757DF" w:rsidRDefault="00D757DF" w:rsidP="00D757DF">
      <w:pPr>
        <w:ind w:right="-720"/>
      </w:pPr>
    </w:p>
    <w:p w14:paraId="68F7D017" w14:textId="70D31971" w:rsidR="00D757DF" w:rsidRDefault="00D757DF" w:rsidP="00D757DF">
      <w:pPr>
        <w:ind w:right="-720"/>
      </w:pPr>
      <w:r>
        <w:t>20a. Each unicycle has wheels.</w:t>
      </w:r>
      <w:r w:rsidR="00430ADD">
        <w:t xml:space="preserve"> (F)</w:t>
      </w:r>
    </w:p>
    <w:p w14:paraId="05F6FD64" w14:textId="6D83EC59" w:rsidR="00D757DF" w:rsidRDefault="00D757DF" w:rsidP="00D757DF">
      <w:pPr>
        <w:ind w:right="-720"/>
      </w:pPr>
      <w:r>
        <w:t>20b. All unicycles have wheels.</w:t>
      </w:r>
      <w:r w:rsidR="00430ADD">
        <w:t xml:space="preserve"> (T)</w:t>
      </w:r>
    </w:p>
    <w:p w14:paraId="6F63A28B" w14:textId="790F0C89" w:rsidR="00D757DF" w:rsidRDefault="00D757DF" w:rsidP="00D757DF">
      <w:pPr>
        <w:ind w:right="-720"/>
      </w:pPr>
      <w:r>
        <w:t>21a. You [2, singular] have wheels.</w:t>
      </w:r>
      <w:r w:rsidR="00430ADD">
        <w:t xml:space="preserve"> (F)</w:t>
      </w:r>
    </w:p>
    <w:p w14:paraId="5C5F97B2" w14:textId="5160EDDD" w:rsidR="00D757DF" w:rsidRDefault="00D757DF" w:rsidP="00D757DF">
      <w:pPr>
        <w:ind w:right="-720"/>
      </w:pPr>
      <w:r>
        <w:t>21b. You [2, plural] have wheels.</w:t>
      </w:r>
      <w:r w:rsidR="00430ADD">
        <w:t xml:space="preserve"> (T)</w:t>
      </w:r>
    </w:p>
    <w:p w14:paraId="5A4B6267" w14:textId="77777777" w:rsidR="00D757DF" w:rsidRDefault="00D757DF" w:rsidP="00D757DF">
      <w:pPr>
        <w:ind w:right="-720"/>
      </w:pPr>
    </w:p>
    <w:p w14:paraId="190AE1FC" w14:textId="6B915B80" w:rsidR="00D757DF" w:rsidRDefault="005E1FAE" w:rsidP="00D757DF">
      <w:pPr>
        <w:ind w:right="-720"/>
      </w:pPr>
      <w:r>
        <w:t>H</w:t>
      </w:r>
      <w:r w:rsidR="00D757DF">
        <w:t>. 11 and 13 (</w:t>
      </w:r>
      <w:r w:rsidR="00430ADD">
        <w:t xml:space="preserve">holding fixed </w:t>
      </w:r>
      <w:r w:rsidR="00D757DF">
        <w:t>how the generic is interpreted, etc.)</w:t>
      </w:r>
      <w:r w:rsidR="00430ADD">
        <w:t>:</w:t>
      </w:r>
      <w:r w:rsidR="00D757DF">
        <w:t xml:space="preserve"> 11 puts the same demand on unicycles that 13 puts on cars (that each unicycle/car in question have at least one wheel).  </w:t>
      </w:r>
    </w:p>
    <w:p w14:paraId="518C4ED9" w14:textId="77777777" w:rsidR="00D757DF" w:rsidRDefault="00D757DF" w:rsidP="00D757DF">
      <w:pPr>
        <w:ind w:right="-720"/>
      </w:pPr>
    </w:p>
    <w:p w14:paraId="0EB9AD8E" w14:textId="74D43F9C" w:rsidR="00D757DF" w:rsidRDefault="00430ADD" w:rsidP="00D757DF">
      <w:pPr>
        <w:ind w:right="-720"/>
      </w:pPr>
      <w:r>
        <w:t>1</w:t>
      </w:r>
      <w:r w:rsidR="00D757DF">
        <w:t xml:space="preserve">. Any feeling to the contrary results from our world knowledge that cars generally have 4 wheels.  </w:t>
      </w:r>
    </w:p>
    <w:p w14:paraId="0443E872" w14:textId="77777777" w:rsidR="00D757DF" w:rsidRDefault="00D757DF" w:rsidP="00D757DF">
      <w:pPr>
        <w:ind w:right="-720"/>
      </w:pPr>
    </w:p>
    <w:p w14:paraId="3C39184F" w14:textId="49133979" w:rsidR="00D757DF" w:rsidRDefault="00430ADD" w:rsidP="00D757DF">
      <w:pPr>
        <w:ind w:right="-720"/>
      </w:pPr>
      <w:r>
        <w:t>2</w:t>
      </w:r>
      <w:r w:rsidR="00D757DF">
        <w:t>. World knowledge can creep in in other cases where it would be very strange to think there really are truth conditional differences:</w:t>
      </w:r>
    </w:p>
    <w:p w14:paraId="75665FB2" w14:textId="77777777" w:rsidR="00D757DF" w:rsidRDefault="00D757DF" w:rsidP="00D757DF">
      <w:pPr>
        <w:ind w:right="-720"/>
      </w:pPr>
    </w:p>
    <w:p w14:paraId="73721710" w14:textId="77777777" w:rsidR="00D757DF" w:rsidRDefault="00D757DF" w:rsidP="00D757DF">
      <w:pPr>
        <w:ind w:right="-720"/>
      </w:pPr>
      <w:r>
        <w:t>22a. All humans have hands.</w:t>
      </w:r>
    </w:p>
    <w:p w14:paraId="7AEBB420" w14:textId="77777777" w:rsidR="00D757DF" w:rsidRDefault="00D757DF" w:rsidP="00D757DF">
      <w:pPr>
        <w:ind w:right="-720"/>
      </w:pPr>
      <w:r>
        <w:t xml:space="preserve">22b. All humans have heads. </w:t>
      </w:r>
    </w:p>
    <w:p w14:paraId="3F6A1E72" w14:textId="77777777" w:rsidR="00D757DF" w:rsidRDefault="00D757DF" w:rsidP="00D757DF">
      <w:pPr>
        <w:ind w:right="-720"/>
      </w:pPr>
    </w:p>
    <w:p w14:paraId="651EC7C4" w14:textId="77777777" w:rsidR="00D757DF" w:rsidRDefault="00D757DF" w:rsidP="00D757DF">
      <w:pPr>
        <w:ind w:right="-720"/>
      </w:pPr>
      <w:r>
        <w:t>XII. An argument against externalist semantics from generics?</w:t>
      </w:r>
    </w:p>
    <w:p w14:paraId="68E28790" w14:textId="77777777" w:rsidR="00D757DF" w:rsidRDefault="00D757DF" w:rsidP="00D757DF">
      <w:pPr>
        <w:ind w:right="-720"/>
      </w:pPr>
    </w:p>
    <w:p w14:paraId="55778597" w14:textId="77777777" w:rsidR="00D757DF" w:rsidRDefault="00D757DF" w:rsidP="00D757DF">
      <w:pPr>
        <w:ind w:right="-720"/>
      </w:pPr>
      <w:r>
        <w:t xml:space="preserve">A. Chomsky [1977] and Pietroski [2003] often cite complex data involving generics in favor of their views.  </w:t>
      </w:r>
    </w:p>
    <w:p w14:paraId="654CC95F" w14:textId="77777777" w:rsidR="00D757DF" w:rsidRDefault="00D757DF" w:rsidP="00D757DF">
      <w:pPr>
        <w:ind w:right="-720"/>
      </w:pPr>
    </w:p>
    <w:p w14:paraId="4DD62158" w14:textId="77777777" w:rsidR="00D757DF" w:rsidRPr="00F47E81" w:rsidRDefault="00D757DF" w:rsidP="00D757DF">
      <w:pPr>
        <w:widowControl w:val="0"/>
        <w:autoSpaceDE w:val="0"/>
        <w:autoSpaceDN w:val="0"/>
        <w:adjustRightInd w:val="0"/>
        <w:rPr>
          <w:rFonts w:cs="Times New Roman"/>
        </w:rPr>
      </w:pPr>
      <w:r w:rsidRPr="00F47E81">
        <w:rPr>
          <w:rFonts w:cs="Times New Roman"/>
        </w:rPr>
        <w:t>23a. Beavers are mammals.</w:t>
      </w:r>
    </w:p>
    <w:p w14:paraId="2ACA1306" w14:textId="77777777" w:rsidR="00D757DF" w:rsidRPr="00F47E81" w:rsidRDefault="00D757DF" w:rsidP="00D757DF">
      <w:pPr>
        <w:widowControl w:val="0"/>
        <w:autoSpaceDE w:val="0"/>
        <w:autoSpaceDN w:val="0"/>
        <w:adjustRightInd w:val="0"/>
        <w:rPr>
          <w:rFonts w:cs="Times New Roman"/>
        </w:rPr>
      </w:pPr>
      <w:r w:rsidRPr="00F47E81">
        <w:rPr>
          <w:rFonts w:cs="Times New Roman"/>
        </w:rPr>
        <w:t>23b. Beavers build dams.</w:t>
      </w:r>
    </w:p>
    <w:p w14:paraId="25488FCB" w14:textId="77777777" w:rsidR="00D757DF" w:rsidRPr="00F47E81" w:rsidRDefault="00D757DF" w:rsidP="00D757DF">
      <w:pPr>
        <w:ind w:right="-720"/>
      </w:pPr>
      <w:r w:rsidRPr="00F47E81">
        <w:rPr>
          <w:rFonts w:cs="Times New Roman"/>
        </w:rPr>
        <w:lastRenderedPageBreak/>
        <w:t>23c. Dams are built by beavers.</w:t>
      </w:r>
      <w:r w:rsidRPr="00F47E81">
        <w:t xml:space="preserve">  </w:t>
      </w:r>
    </w:p>
    <w:p w14:paraId="6BC12494" w14:textId="77777777" w:rsidR="00D757DF" w:rsidRDefault="00D757DF" w:rsidP="00D757DF">
      <w:pPr>
        <w:ind w:right="-720"/>
      </w:pPr>
    </w:p>
    <w:p w14:paraId="6BA526B1" w14:textId="77777777" w:rsidR="00D757DF" w:rsidRDefault="00D757DF" w:rsidP="00D757DF">
      <w:pPr>
        <w:ind w:right="-720"/>
      </w:pPr>
      <w:r>
        <w:t>XIII. A final try: bathhouse cleaning, stereotypes and literal genies</w:t>
      </w:r>
    </w:p>
    <w:p w14:paraId="39CA47EA" w14:textId="77777777" w:rsidR="00D757DF" w:rsidRDefault="00D757DF" w:rsidP="00D757DF">
      <w:pPr>
        <w:ind w:right="-720"/>
      </w:pPr>
    </w:p>
    <w:p w14:paraId="2035C057" w14:textId="77777777" w:rsidR="00D757DF" w:rsidRDefault="00D757DF" w:rsidP="00D757DF">
      <w:pPr>
        <w:ind w:right="-720"/>
      </w:pPr>
      <w:r>
        <w:t>A. The final argument concerns the following sentence</w:t>
      </w:r>
    </w:p>
    <w:p w14:paraId="49208566" w14:textId="77777777" w:rsidR="00D757DF" w:rsidRDefault="00D757DF" w:rsidP="00D757DF">
      <w:pPr>
        <w:ind w:right="-720"/>
      </w:pPr>
    </w:p>
    <w:p w14:paraId="7FAA71F1" w14:textId="77777777" w:rsidR="00D757DF" w:rsidRDefault="00D757DF" w:rsidP="00D757DF">
      <w:pPr>
        <w:ind w:right="-720"/>
      </w:pPr>
      <w:r w:rsidRPr="0096372E">
        <w:t xml:space="preserve">24. </w:t>
      </w:r>
      <w:r w:rsidRPr="0096372E">
        <w:rPr>
          <w:rFonts w:cs="Times New Roman"/>
        </w:rPr>
        <w:t>The bathhouse will be cleaned at 10AM</w:t>
      </w:r>
      <w:r>
        <w:t>.</w:t>
      </w:r>
    </w:p>
    <w:p w14:paraId="48E22D3A" w14:textId="77777777" w:rsidR="00D757DF" w:rsidRDefault="00D757DF" w:rsidP="00D757DF">
      <w:pPr>
        <w:ind w:right="-720"/>
      </w:pPr>
    </w:p>
    <w:p w14:paraId="27EDDB85" w14:textId="27626DB4" w:rsidR="00D757DF" w:rsidRDefault="00430ADD" w:rsidP="00D757DF">
      <w:pPr>
        <w:ind w:right="-720"/>
      </w:pPr>
      <w:r>
        <w:t>B</w:t>
      </w:r>
      <w:r w:rsidR="00D757DF">
        <w:t xml:space="preserve">. Pietroski reports that he and his wife saw this sentence displayed in a Swiss campground and that when 10 AM came around they found a maintenance team cleaning the </w:t>
      </w:r>
      <w:r w:rsidR="00D757DF" w:rsidRPr="0096372E">
        <w:rPr>
          <w:i/>
        </w:rPr>
        <w:t>outside</w:t>
      </w:r>
      <w:r w:rsidR="00D757DF">
        <w:t xml:space="preserve"> of the bathhouse. </w:t>
      </w:r>
    </w:p>
    <w:p w14:paraId="6B0B41CC" w14:textId="77777777" w:rsidR="00D757DF" w:rsidRDefault="00D757DF" w:rsidP="00D757DF">
      <w:pPr>
        <w:ind w:right="-720"/>
      </w:pPr>
    </w:p>
    <w:p w14:paraId="29E83010" w14:textId="77777777" w:rsidR="00D757DF" w:rsidRDefault="00D757DF" w:rsidP="00D757DF">
      <w:pPr>
        <w:ind w:right="-720"/>
      </w:pPr>
      <w:r>
        <w:t xml:space="preserve">1. In fact, the inside was cleaned as well, but Pietroski asks us to imagine that </w:t>
      </w:r>
      <w:r>
        <w:rPr>
          <w:i/>
        </w:rPr>
        <w:t>only</w:t>
      </w:r>
      <w:r>
        <w:t xml:space="preserve"> the outside had been cleaned.  </w:t>
      </w:r>
    </w:p>
    <w:p w14:paraId="4B88A084" w14:textId="77777777" w:rsidR="00D757DF" w:rsidRDefault="00D757DF" w:rsidP="00D757DF">
      <w:pPr>
        <w:ind w:right="-720"/>
      </w:pPr>
    </w:p>
    <w:p w14:paraId="5382C576" w14:textId="4B46D49E" w:rsidR="00D757DF" w:rsidRDefault="00430ADD" w:rsidP="00D757DF">
      <w:pPr>
        <w:ind w:right="-720"/>
      </w:pPr>
      <w:r>
        <w:t>C</w:t>
      </w:r>
      <w:r w:rsidR="00D757DF">
        <w:t xml:space="preserve">. If we say that 24 would have been false in this situation, this amounts to saying that ‘cleaned’ means </w:t>
      </w:r>
      <w:r w:rsidR="00D757DF">
        <w:rPr>
          <w:i/>
        </w:rPr>
        <w:t>cleaned the inside of</w:t>
      </w:r>
      <w:r w:rsidR="00D757DF">
        <w:t>, which makes 24 equivalent to the following:</w:t>
      </w:r>
    </w:p>
    <w:p w14:paraId="5ADE3414" w14:textId="77777777" w:rsidR="00D757DF" w:rsidRDefault="00D757DF" w:rsidP="00D757DF">
      <w:pPr>
        <w:ind w:right="-720"/>
      </w:pPr>
    </w:p>
    <w:p w14:paraId="1980D8E8" w14:textId="77777777" w:rsidR="00D757DF" w:rsidRDefault="00D757DF" w:rsidP="00D757DF">
      <w:pPr>
        <w:ind w:right="-720"/>
      </w:pPr>
      <w:r>
        <w:t>25. The inside of the bathhouse will be cleaned at 10 AM.</w:t>
      </w:r>
    </w:p>
    <w:p w14:paraId="7F0DF67F" w14:textId="77777777" w:rsidR="00D757DF" w:rsidRDefault="00D757DF" w:rsidP="00D757DF">
      <w:pPr>
        <w:ind w:right="-720"/>
      </w:pPr>
    </w:p>
    <w:p w14:paraId="55B66B82" w14:textId="77777777" w:rsidR="00D757DF" w:rsidRDefault="00D757DF" w:rsidP="00D757DF">
      <w:pPr>
        <w:ind w:right="-720"/>
      </w:pPr>
      <w:r>
        <w:t>3. C</w:t>
      </w:r>
      <w:r>
        <w:rPr>
          <w:i/>
        </w:rPr>
        <w:t xml:space="preserve">leaning </w:t>
      </w:r>
      <w:r w:rsidRPr="006E2D2D">
        <w:t>can’t amount to</w:t>
      </w:r>
      <w:r>
        <w:t xml:space="preserve"> </w:t>
      </w:r>
      <w:r>
        <w:rPr>
          <w:i/>
        </w:rPr>
        <w:t>cleaning inside</w:t>
      </w:r>
      <w:r>
        <w:t xml:space="preserve"> generally on pain of the following being false when Norbert dusts the surface of his globe:</w:t>
      </w:r>
    </w:p>
    <w:p w14:paraId="5247405A" w14:textId="77777777" w:rsidR="00D757DF" w:rsidRDefault="00D757DF" w:rsidP="00D757DF">
      <w:pPr>
        <w:ind w:right="-720"/>
      </w:pPr>
    </w:p>
    <w:p w14:paraId="127CACA4" w14:textId="77777777" w:rsidR="00D757DF" w:rsidRDefault="00D757DF" w:rsidP="00D757DF">
      <w:pPr>
        <w:ind w:right="-720"/>
      </w:pPr>
      <w:r>
        <w:t>26. Norbert cleaned his globe today.</w:t>
      </w:r>
    </w:p>
    <w:p w14:paraId="53F7D14A" w14:textId="77777777" w:rsidR="00D757DF" w:rsidRDefault="00D757DF" w:rsidP="00D757DF">
      <w:pPr>
        <w:ind w:right="-720"/>
      </w:pPr>
    </w:p>
    <w:p w14:paraId="6524E92F" w14:textId="72CC38A5" w:rsidR="00D757DF" w:rsidRDefault="00430ADD" w:rsidP="00D757DF">
      <w:pPr>
        <w:ind w:right="-720"/>
      </w:pPr>
      <w:r>
        <w:t>D</w:t>
      </w:r>
      <w:r w:rsidR="00D757DF">
        <w:t xml:space="preserve">. So here again, it appears that which function from object to truth-values ‘cleaned’ denotes depends on the kind of thing you are talking about, what your are interested in and so on.  </w:t>
      </w:r>
    </w:p>
    <w:p w14:paraId="5412A017" w14:textId="77777777" w:rsidR="00D757DF" w:rsidRDefault="00D757DF" w:rsidP="00D757DF">
      <w:pPr>
        <w:ind w:right="-720"/>
      </w:pPr>
    </w:p>
    <w:p w14:paraId="69948166" w14:textId="3D920F8A" w:rsidR="00D757DF" w:rsidRDefault="00430ADD" w:rsidP="00D757DF">
      <w:pPr>
        <w:ind w:right="-720"/>
      </w:pPr>
      <w:r>
        <w:t>E</w:t>
      </w:r>
      <w:r w:rsidR="00D757DF">
        <w:t xml:space="preserve">. In response, the externalist should agree with Pietrsoki that </w:t>
      </w:r>
      <w:r w:rsidR="00D757DF">
        <w:rPr>
          <w:i/>
        </w:rPr>
        <w:t xml:space="preserve">something </w:t>
      </w:r>
      <w:r w:rsidR="00D757DF">
        <w:t xml:space="preserve">has gone wrong in the case in which the maintenance crew washes only the outside of the bathhouse in the campground where 24 is displayed.  </w:t>
      </w:r>
    </w:p>
    <w:p w14:paraId="0135073E" w14:textId="77777777" w:rsidR="00D757DF" w:rsidRDefault="00D757DF" w:rsidP="00D757DF">
      <w:pPr>
        <w:ind w:right="-720"/>
      </w:pPr>
    </w:p>
    <w:p w14:paraId="6A637930" w14:textId="77777777" w:rsidR="00D757DF" w:rsidRDefault="00D757DF" w:rsidP="00D757DF">
      <w:pPr>
        <w:ind w:right="-720"/>
      </w:pPr>
      <w:r>
        <w:t xml:space="preserve">1. But she should resist the idea that she should capture this by having 24 come out false in that situation.   </w:t>
      </w:r>
    </w:p>
    <w:p w14:paraId="052D11F7" w14:textId="77777777" w:rsidR="00D757DF" w:rsidRDefault="00D757DF" w:rsidP="00D757DF">
      <w:pPr>
        <w:ind w:right="-720"/>
      </w:pPr>
    </w:p>
    <w:p w14:paraId="2D16E269" w14:textId="4C5C28F3" w:rsidR="00D757DF" w:rsidRDefault="00430ADD" w:rsidP="00D757DF">
      <w:pPr>
        <w:ind w:right="-720"/>
      </w:pPr>
      <w:r>
        <w:t>F</w:t>
      </w:r>
      <w:r w:rsidR="00D757DF">
        <w:t xml:space="preserve">. One way of seeing </w:t>
      </w:r>
      <w:r w:rsidR="00D757DF" w:rsidRPr="00264127">
        <w:rPr>
          <w:i/>
        </w:rPr>
        <w:t>something</w:t>
      </w:r>
      <w:r w:rsidR="00D757DF">
        <w:t xml:space="preserve"> went wrong in the scenario is the following.  </w:t>
      </w:r>
    </w:p>
    <w:p w14:paraId="61F89A07" w14:textId="77777777" w:rsidR="00D757DF" w:rsidRDefault="00D757DF" w:rsidP="00D757DF">
      <w:pPr>
        <w:ind w:right="-720"/>
      </w:pPr>
    </w:p>
    <w:p w14:paraId="1939EE1D" w14:textId="77777777" w:rsidR="00D757DF" w:rsidRDefault="00D757DF" w:rsidP="00D757DF">
      <w:pPr>
        <w:ind w:right="-720"/>
      </w:pPr>
      <w:r>
        <w:t xml:space="preserve">1. Having seen 24 displayed and noting the less than immaculate condition of the inside of the bathhouse, suppose we decided to wait for the cleaning crew and enter after they had finished cleaning.  </w:t>
      </w:r>
    </w:p>
    <w:p w14:paraId="5E7093C4" w14:textId="77777777" w:rsidR="00D757DF" w:rsidRDefault="00D757DF" w:rsidP="00D757DF">
      <w:pPr>
        <w:ind w:right="-720"/>
      </w:pPr>
    </w:p>
    <w:p w14:paraId="1FE1C01D" w14:textId="77777777" w:rsidR="00D757DF" w:rsidRDefault="00D757DF" w:rsidP="00D757DF">
      <w:pPr>
        <w:ind w:right="-720"/>
      </w:pPr>
      <w:r>
        <w:t xml:space="preserve">2. We would be surprised and amused, if not disturbed, to see them scrubbing only the outside and leaving.  </w:t>
      </w:r>
    </w:p>
    <w:p w14:paraId="3293E051" w14:textId="77777777" w:rsidR="00D757DF" w:rsidRDefault="00D757DF" w:rsidP="00D757DF">
      <w:pPr>
        <w:ind w:right="-720"/>
      </w:pPr>
    </w:p>
    <w:p w14:paraId="6E115DB6" w14:textId="239339D2" w:rsidR="00D757DF" w:rsidRDefault="00430ADD" w:rsidP="00D757DF">
      <w:pPr>
        <w:ind w:right="-720"/>
      </w:pPr>
      <w:r>
        <w:t>G</w:t>
      </w:r>
      <w:r w:rsidR="00D757DF">
        <w:t xml:space="preserve">. Why do we react so?   </w:t>
      </w:r>
    </w:p>
    <w:p w14:paraId="2B450A9A" w14:textId="77777777" w:rsidR="00D757DF" w:rsidRDefault="00D757DF" w:rsidP="00D757DF">
      <w:pPr>
        <w:ind w:right="-720"/>
      </w:pPr>
    </w:p>
    <w:p w14:paraId="12B4769D" w14:textId="77777777" w:rsidR="00D757DF" w:rsidRDefault="00D757DF" w:rsidP="00D757DF">
      <w:pPr>
        <w:ind w:right="-720"/>
      </w:pPr>
      <w:r>
        <w:lastRenderedPageBreak/>
        <w:t xml:space="preserve">1. Having seen 24, it is natural for the campers to expect that a cleaning of the </w:t>
      </w:r>
      <w:r w:rsidRPr="00C97DA5">
        <w:rPr>
          <w:i/>
        </w:rPr>
        <w:t>inside</w:t>
      </w:r>
      <w:r>
        <w:t xml:space="preserve"> of the bathhouse will occur at every 10 AM.  </w:t>
      </w:r>
    </w:p>
    <w:p w14:paraId="30370F25" w14:textId="77777777" w:rsidR="00D757DF" w:rsidRDefault="00D757DF" w:rsidP="00D757DF">
      <w:pPr>
        <w:ind w:right="-720"/>
      </w:pPr>
    </w:p>
    <w:p w14:paraId="4B4CDB6D" w14:textId="31A31597" w:rsidR="00D757DF" w:rsidRDefault="00430ADD" w:rsidP="00D757DF">
      <w:pPr>
        <w:ind w:right="-720"/>
      </w:pPr>
      <w:r>
        <w:t>H</w:t>
      </w:r>
      <w:r w:rsidR="00D757DF">
        <w:t xml:space="preserve">. But none of that makes 24 </w:t>
      </w:r>
      <w:r w:rsidR="00D757DF" w:rsidRPr="009629D2">
        <w:rPr>
          <w:i/>
        </w:rPr>
        <w:t>false</w:t>
      </w:r>
      <w:r w:rsidR="00D757DF">
        <w:t xml:space="preserve"> if only the exterior gets cleaned at 10 AM.  </w:t>
      </w:r>
    </w:p>
    <w:p w14:paraId="5E8ACE65" w14:textId="77777777" w:rsidR="00D757DF" w:rsidRDefault="00D757DF" w:rsidP="00D757DF">
      <w:pPr>
        <w:ind w:right="-720"/>
      </w:pPr>
    </w:p>
    <w:p w14:paraId="0E1CE4D1" w14:textId="77777777" w:rsidR="00D757DF" w:rsidRDefault="00D757DF" w:rsidP="00D757DF">
      <w:pPr>
        <w:ind w:right="-720"/>
      </w:pPr>
      <w:r>
        <w:t>1. A Miami Herald article from August 29, 2014 read “</w:t>
      </w:r>
      <w:r w:rsidRPr="00B139B9">
        <w:rPr>
          <w:caps/>
        </w:rPr>
        <w:t>house cleaning</w:t>
      </w:r>
      <w:r>
        <w:t xml:space="preserve"> MEANS THE EXTERIOR TOO” and went on to extol the virtues of and methods for cleaning the exterior of your home. </w:t>
      </w:r>
    </w:p>
    <w:p w14:paraId="0582DD87" w14:textId="77777777" w:rsidR="00D757DF" w:rsidRDefault="00D757DF" w:rsidP="00D757DF">
      <w:pPr>
        <w:ind w:right="-720"/>
      </w:pPr>
    </w:p>
    <w:p w14:paraId="08792EFB" w14:textId="41CDDA36" w:rsidR="00D757DF" w:rsidRDefault="00430ADD" w:rsidP="00D757DF">
      <w:pPr>
        <w:ind w:right="-720"/>
      </w:pPr>
      <w:r>
        <w:t xml:space="preserve"> I</w:t>
      </w:r>
      <w:r w:rsidR="00D757DF">
        <w:t xml:space="preserve">. Similar points apply to the case of 26 and Norbert’s dusting his globe’s exterior.  </w:t>
      </w:r>
    </w:p>
    <w:p w14:paraId="2C0C09BC" w14:textId="77777777" w:rsidR="00D757DF" w:rsidRDefault="00D757DF" w:rsidP="00D757DF">
      <w:pPr>
        <w:ind w:right="-720"/>
      </w:pPr>
    </w:p>
    <w:p w14:paraId="64DE2DC3" w14:textId="77777777" w:rsidR="00D757DF" w:rsidRDefault="00D757DF" w:rsidP="00D757DF">
      <w:pPr>
        <w:ind w:right="-720"/>
      </w:pPr>
      <w:r>
        <w:t xml:space="preserve">1. If Paul were to utter 26 and I walked into Norbert’s office at the relevant time to find him scrubbing the </w:t>
      </w:r>
      <w:r>
        <w:rPr>
          <w:i/>
        </w:rPr>
        <w:t>inside</w:t>
      </w:r>
      <w:r>
        <w:t xml:space="preserve"> of his globe, I perhaps will feel misled but should judge 26 true.   </w:t>
      </w:r>
    </w:p>
    <w:p w14:paraId="3A8E8215" w14:textId="77777777" w:rsidR="00D757DF" w:rsidRDefault="00D757DF" w:rsidP="00D757DF">
      <w:pPr>
        <w:ind w:right="-720"/>
      </w:pPr>
    </w:p>
    <w:p w14:paraId="08213D38" w14:textId="77777777" w:rsidR="00D757DF" w:rsidRDefault="00D757DF" w:rsidP="00D757DF">
      <w:pPr>
        <w:ind w:right="-720"/>
      </w:pPr>
      <w:r>
        <w:t xml:space="preserve">2. In the case of globes, there is a </w:t>
      </w:r>
      <w:r>
        <w:rPr>
          <w:i/>
        </w:rPr>
        <w:t xml:space="preserve">normal </w:t>
      </w:r>
      <w:r>
        <w:t xml:space="preserve">or </w:t>
      </w:r>
      <w:r>
        <w:rPr>
          <w:i/>
        </w:rPr>
        <w:t>stereotypical</w:t>
      </w:r>
      <w:r>
        <w:t xml:space="preserve"> way of cleaning them.  </w:t>
      </w:r>
    </w:p>
    <w:p w14:paraId="7E363BCC" w14:textId="77777777" w:rsidR="00D757DF" w:rsidRDefault="00D757DF" w:rsidP="00D757DF">
      <w:pPr>
        <w:ind w:right="-720"/>
      </w:pPr>
    </w:p>
    <w:p w14:paraId="01A0F2A1" w14:textId="77777777" w:rsidR="00D757DF" w:rsidRDefault="00D757DF" w:rsidP="00D757DF">
      <w:pPr>
        <w:ind w:right="-720"/>
      </w:pPr>
      <w:r>
        <w:t xml:space="preserve">3. Now it is a quite general feature of communication that when one describes a situation in a simple, straightforward way without qualification, if there is a stereotypical way of satisfying the description, one </w:t>
      </w:r>
      <w:r w:rsidRPr="00CB51AA">
        <w:rPr>
          <w:i/>
        </w:rPr>
        <w:t>conveys</w:t>
      </w:r>
      <w:r>
        <w:t xml:space="preserve"> that it is satisfied in </w:t>
      </w:r>
      <w:r w:rsidRPr="009629D2">
        <w:rPr>
          <w:i/>
        </w:rPr>
        <w:t>that way</w:t>
      </w:r>
      <w:r>
        <w:t xml:space="preserve">.  </w:t>
      </w:r>
    </w:p>
    <w:p w14:paraId="1688C529" w14:textId="77777777" w:rsidR="00D757DF" w:rsidRDefault="00D757DF" w:rsidP="00D757DF">
      <w:pPr>
        <w:ind w:right="-720"/>
      </w:pPr>
    </w:p>
    <w:p w14:paraId="180071FE" w14:textId="77777777" w:rsidR="00D757DF" w:rsidRDefault="00D757DF" w:rsidP="00D757DF">
      <w:pPr>
        <w:ind w:right="-720"/>
      </w:pPr>
      <w:r>
        <w:t xml:space="preserve">a. Though I would disagree with much of what he says about it, Levinson [2000] has what he calls the </w:t>
      </w:r>
      <w:r>
        <w:rPr>
          <w:i/>
        </w:rPr>
        <w:t xml:space="preserve">I-principle </w:t>
      </w:r>
      <w:r>
        <w:t xml:space="preserve">that he thinks of as a heuristic for pragmatically conveying information and that he glosses as: </w:t>
      </w:r>
      <w:r>
        <w:rPr>
          <w:i/>
        </w:rPr>
        <w:t>what is expressed simply is stereotypically exemplified</w:t>
      </w:r>
      <w:r>
        <w:t xml:space="preserve">.  </w:t>
      </w:r>
    </w:p>
    <w:p w14:paraId="6421CFD0" w14:textId="77777777" w:rsidR="00D757DF" w:rsidRDefault="00D757DF" w:rsidP="00D757DF">
      <w:pPr>
        <w:ind w:right="-720"/>
      </w:pPr>
    </w:p>
    <w:p w14:paraId="002E390B" w14:textId="59961FB7" w:rsidR="00D757DF" w:rsidRDefault="00430ADD" w:rsidP="00D757DF">
      <w:pPr>
        <w:ind w:right="-720"/>
      </w:pPr>
      <w:r>
        <w:t>J</w:t>
      </w:r>
      <w:r w:rsidR="00D757DF">
        <w:t xml:space="preserve">. I’ll close by saying that I think these points apply to lots of allegedly puzzling cases in the literature in which people cut grass with sowing scissors and so on.  </w:t>
      </w:r>
    </w:p>
    <w:p w14:paraId="084F07F5" w14:textId="77777777" w:rsidR="00D757DF" w:rsidRDefault="00D757DF" w:rsidP="00D757DF">
      <w:pPr>
        <w:ind w:right="-720"/>
      </w:pPr>
    </w:p>
    <w:p w14:paraId="5AF0F4E1" w14:textId="77777777" w:rsidR="00D757DF" w:rsidRDefault="00D757DF" w:rsidP="00D757DF">
      <w:pPr>
        <w:ind w:right="-720"/>
      </w:pPr>
      <w:r>
        <w:t xml:space="preserve">1. In such cases it is true that people are cutting the grass, but in saying only that you </w:t>
      </w:r>
      <w:r w:rsidRPr="007401CD">
        <w:rPr>
          <w:i/>
        </w:rPr>
        <w:t>convey</w:t>
      </w:r>
      <w:r>
        <w:t xml:space="preserve"> something false: that they are doing it in the stereotypical way.  </w:t>
      </w:r>
    </w:p>
    <w:p w14:paraId="68EF50C4" w14:textId="77777777" w:rsidR="00D757DF" w:rsidRDefault="00D757DF" w:rsidP="00D757DF">
      <w:pPr>
        <w:ind w:right="-720"/>
      </w:pPr>
    </w:p>
    <w:p w14:paraId="3FFA557B" w14:textId="42ABA042" w:rsidR="00D757DF" w:rsidRDefault="00430ADD" w:rsidP="00D757DF">
      <w:pPr>
        <w:ind w:right="-720"/>
      </w:pPr>
      <w:r>
        <w:t>K</w:t>
      </w:r>
      <w:r w:rsidR="00D757DF">
        <w:t xml:space="preserve">. As evidence that people think the relevant sentences are literally true in non-stereotypical situations, I’ll note the existence of </w:t>
      </w:r>
      <w:r w:rsidR="00D757DF" w:rsidRPr="005926F7">
        <w:rPr>
          <w:i/>
        </w:rPr>
        <w:t>Literal Genie</w:t>
      </w:r>
      <w:r w:rsidR="00D757DF">
        <w:t xml:space="preserve"> or </w:t>
      </w:r>
      <w:r w:rsidR="00D757DF" w:rsidRPr="005926F7">
        <w:rPr>
          <w:i/>
        </w:rPr>
        <w:t>Make A Wish</w:t>
      </w:r>
      <w:r w:rsidR="00D757DF">
        <w:t xml:space="preserve"> threads on the internet.  </w:t>
      </w:r>
    </w:p>
    <w:p w14:paraId="01AE2734" w14:textId="77777777" w:rsidR="00D757DF" w:rsidRDefault="00D757DF" w:rsidP="00D757DF">
      <w:pPr>
        <w:ind w:right="-720"/>
      </w:pPr>
    </w:p>
    <w:p w14:paraId="1122AF5D" w14:textId="77777777" w:rsidR="00D757DF" w:rsidRDefault="00D757DF" w:rsidP="00D757DF">
      <w:pPr>
        <w:ind w:right="-720"/>
      </w:pPr>
      <w:r>
        <w:t>1. A typical example:</w:t>
      </w:r>
    </w:p>
    <w:p w14:paraId="7AAE4279" w14:textId="77777777" w:rsidR="00D757DF" w:rsidRDefault="00D757DF" w:rsidP="00D757DF">
      <w:pPr>
        <w:ind w:right="-720"/>
      </w:pPr>
    </w:p>
    <w:p w14:paraId="0A391BF0" w14:textId="77777777" w:rsidR="00D757DF" w:rsidRDefault="00D757DF" w:rsidP="00D757DF">
      <w:pPr>
        <w:ind w:right="-720"/>
      </w:pPr>
      <w:r>
        <w:t>A: I wish I owned an airplane.</w:t>
      </w:r>
    </w:p>
    <w:p w14:paraId="4BF182F4" w14:textId="77777777" w:rsidR="00D757DF" w:rsidRDefault="00D757DF" w:rsidP="00D757DF">
      <w:pPr>
        <w:ind w:right="-720"/>
      </w:pPr>
      <w:r>
        <w:t>B: Granted, but it has no wings or engine.</w:t>
      </w:r>
    </w:p>
    <w:p w14:paraId="0B39B066" w14:textId="77777777" w:rsidR="00D757DF" w:rsidRDefault="00D757DF" w:rsidP="00D757DF">
      <w:pPr>
        <w:ind w:right="-720"/>
      </w:pPr>
    </w:p>
    <w:p w14:paraId="3F30DFCB" w14:textId="41C1DC90" w:rsidR="00D757DF" w:rsidRDefault="00430ADD" w:rsidP="00D757DF">
      <w:pPr>
        <w:ind w:right="-720"/>
      </w:pPr>
      <w:r>
        <w:t>L</w:t>
      </w:r>
      <w:r w:rsidR="00D757DF">
        <w:t xml:space="preserve">. If we assume that “granters” are trying to grant the literal content of the wish (it’s called </w:t>
      </w:r>
      <w:r w:rsidR="00D757DF">
        <w:rPr>
          <w:i/>
        </w:rPr>
        <w:t>Literal Genie</w:t>
      </w:r>
      <w:r w:rsidR="00D757DF">
        <w:t xml:space="preserve"> after all), this example seems to illustrate the phenomenon in question.   </w:t>
      </w:r>
    </w:p>
    <w:p w14:paraId="51064510" w14:textId="77777777" w:rsidR="00D757DF" w:rsidRDefault="00D757DF" w:rsidP="00D757DF">
      <w:pPr>
        <w:ind w:right="-720"/>
      </w:pPr>
    </w:p>
    <w:p w14:paraId="78945A3D" w14:textId="75A1B1D2" w:rsidR="00D757DF" w:rsidRDefault="00430ADD" w:rsidP="00D757DF">
      <w:pPr>
        <w:ind w:right="-720"/>
      </w:pPr>
      <w:r>
        <w:t>M</w:t>
      </w:r>
      <w:r w:rsidR="00D757DF">
        <w:t>. The following would be a completely appropriate, if less than hilarious, entry on such a thread suggesting that ordinary folk take 24 to be true in the scenario imagined:</w:t>
      </w:r>
    </w:p>
    <w:p w14:paraId="6E56D7C9" w14:textId="77777777" w:rsidR="00D757DF" w:rsidRDefault="00D757DF" w:rsidP="00D757DF">
      <w:pPr>
        <w:ind w:right="-720"/>
      </w:pPr>
    </w:p>
    <w:p w14:paraId="14A11D27" w14:textId="77777777" w:rsidR="00D757DF" w:rsidRDefault="00D757DF" w:rsidP="00D757DF">
      <w:pPr>
        <w:ind w:right="-720"/>
      </w:pPr>
      <w:r>
        <w:t>A: I wish they would clean the bathhouse at the campground.</w:t>
      </w:r>
    </w:p>
    <w:p w14:paraId="05B678AF" w14:textId="6A702973" w:rsidR="005C67F5" w:rsidRDefault="00D757DF" w:rsidP="00D81C53">
      <w:pPr>
        <w:ind w:right="-720"/>
      </w:pPr>
      <w:r>
        <w:t>B: Granted, but they only cleaned the outside.</w:t>
      </w:r>
    </w:p>
    <w:sectPr w:rsidR="005C67F5" w:rsidSect="00FF25A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C60BD" w14:textId="77777777" w:rsidR="00823A1D" w:rsidRDefault="00823A1D">
      <w:r>
        <w:separator/>
      </w:r>
    </w:p>
  </w:endnote>
  <w:endnote w:type="continuationSeparator" w:id="0">
    <w:p w14:paraId="38AE15A6" w14:textId="77777777" w:rsidR="00823A1D" w:rsidRDefault="0082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08546" w14:textId="77777777" w:rsidR="005B2115" w:rsidRDefault="005B2115" w:rsidP="00FF25A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7A45B501" w14:textId="77777777" w:rsidR="005B2115" w:rsidRDefault="005B2115" w:rsidP="00FF25A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DED76" w14:textId="77777777" w:rsidR="005B2115" w:rsidRDefault="005B2115" w:rsidP="00FF25A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00E31">
      <w:rPr>
        <w:rStyle w:val="Numrodepage"/>
        <w:noProof/>
      </w:rPr>
      <w:t>1</w:t>
    </w:r>
    <w:r>
      <w:rPr>
        <w:rStyle w:val="Numrodepage"/>
      </w:rPr>
      <w:fldChar w:fldCharType="end"/>
    </w:r>
  </w:p>
  <w:p w14:paraId="428BAF6B" w14:textId="77777777" w:rsidR="005B2115" w:rsidRDefault="005B2115" w:rsidP="00FF25A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88A03" w14:textId="77777777" w:rsidR="00823A1D" w:rsidRDefault="00823A1D">
      <w:r>
        <w:separator/>
      </w:r>
    </w:p>
  </w:footnote>
  <w:footnote w:type="continuationSeparator" w:id="0">
    <w:p w14:paraId="647FAA0E" w14:textId="77777777" w:rsidR="00823A1D" w:rsidRDefault="00823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DF"/>
    <w:rsid w:val="000418AE"/>
    <w:rsid w:val="00232ADF"/>
    <w:rsid w:val="00430ADD"/>
    <w:rsid w:val="00525572"/>
    <w:rsid w:val="005A5A0A"/>
    <w:rsid w:val="005B2115"/>
    <w:rsid w:val="005C67F5"/>
    <w:rsid w:val="005E1FAE"/>
    <w:rsid w:val="00682C1B"/>
    <w:rsid w:val="007D0A85"/>
    <w:rsid w:val="007F5280"/>
    <w:rsid w:val="00800E31"/>
    <w:rsid w:val="00823A1D"/>
    <w:rsid w:val="00874063"/>
    <w:rsid w:val="008F0D65"/>
    <w:rsid w:val="00961B76"/>
    <w:rsid w:val="009A6098"/>
    <w:rsid w:val="00AA1610"/>
    <w:rsid w:val="00B25EA0"/>
    <w:rsid w:val="00D2669C"/>
    <w:rsid w:val="00D757DF"/>
    <w:rsid w:val="00D81C53"/>
    <w:rsid w:val="00E32A90"/>
    <w:rsid w:val="00EA4231"/>
    <w:rsid w:val="00FF2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D1A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rsid w:val="00D757DF"/>
  </w:style>
  <w:style w:type="paragraph" w:styleId="Pieddepage">
    <w:name w:val="footer"/>
    <w:basedOn w:val="Normal"/>
    <w:link w:val="PieddepageCar"/>
    <w:uiPriority w:val="99"/>
    <w:unhideWhenUsed/>
    <w:rsid w:val="00D757DF"/>
    <w:pPr>
      <w:tabs>
        <w:tab w:val="center" w:pos="4320"/>
        <w:tab w:val="right" w:pos="8640"/>
      </w:tabs>
    </w:pPr>
  </w:style>
  <w:style w:type="character" w:customStyle="1" w:styleId="FooterChar1">
    <w:name w:val="Footer Char1"/>
    <w:basedOn w:val="Policepardfaut"/>
    <w:uiPriority w:val="99"/>
    <w:semiHidden/>
    <w:rsid w:val="00D757DF"/>
  </w:style>
  <w:style w:type="character" w:styleId="Numrodepage">
    <w:name w:val="page number"/>
    <w:basedOn w:val="Policepardfaut"/>
    <w:uiPriority w:val="99"/>
    <w:semiHidden/>
    <w:unhideWhenUsed/>
    <w:rsid w:val="00D757DF"/>
  </w:style>
  <w:style w:type="paragraph" w:styleId="Textedebulles">
    <w:name w:val="Balloon Text"/>
    <w:basedOn w:val="Normal"/>
    <w:link w:val="TextedebullesCar"/>
    <w:uiPriority w:val="99"/>
    <w:semiHidden/>
    <w:unhideWhenUsed/>
    <w:rsid w:val="00800E31"/>
    <w:rPr>
      <w:rFonts w:ascii="Tahoma" w:hAnsi="Tahoma" w:cs="Tahoma"/>
      <w:sz w:val="16"/>
      <w:szCs w:val="16"/>
    </w:rPr>
  </w:style>
  <w:style w:type="character" w:customStyle="1" w:styleId="TextedebullesCar">
    <w:name w:val="Texte de bulles Car"/>
    <w:basedOn w:val="Policepardfaut"/>
    <w:link w:val="Textedebulles"/>
    <w:uiPriority w:val="99"/>
    <w:semiHidden/>
    <w:rsid w:val="00800E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rsid w:val="00D757DF"/>
  </w:style>
  <w:style w:type="paragraph" w:styleId="Pieddepage">
    <w:name w:val="footer"/>
    <w:basedOn w:val="Normal"/>
    <w:link w:val="PieddepageCar"/>
    <w:uiPriority w:val="99"/>
    <w:unhideWhenUsed/>
    <w:rsid w:val="00D757DF"/>
    <w:pPr>
      <w:tabs>
        <w:tab w:val="center" w:pos="4320"/>
        <w:tab w:val="right" w:pos="8640"/>
      </w:tabs>
    </w:pPr>
  </w:style>
  <w:style w:type="character" w:customStyle="1" w:styleId="FooterChar1">
    <w:name w:val="Footer Char1"/>
    <w:basedOn w:val="Policepardfaut"/>
    <w:uiPriority w:val="99"/>
    <w:semiHidden/>
    <w:rsid w:val="00D757DF"/>
  </w:style>
  <w:style w:type="character" w:styleId="Numrodepage">
    <w:name w:val="page number"/>
    <w:basedOn w:val="Policepardfaut"/>
    <w:uiPriority w:val="99"/>
    <w:semiHidden/>
    <w:unhideWhenUsed/>
    <w:rsid w:val="00D757DF"/>
  </w:style>
  <w:style w:type="paragraph" w:styleId="Textedebulles">
    <w:name w:val="Balloon Text"/>
    <w:basedOn w:val="Normal"/>
    <w:link w:val="TextedebullesCar"/>
    <w:uiPriority w:val="99"/>
    <w:semiHidden/>
    <w:unhideWhenUsed/>
    <w:rsid w:val="00800E31"/>
    <w:rPr>
      <w:rFonts w:ascii="Tahoma" w:hAnsi="Tahoma" w:cs="Tahoma"/>
      <w:sz w:val="16"/>
      <w:szCs w:val="16"/>
    </w:rPr>
  </w:style>
  <w:style w:type="character" w:customStyle="1" w:styleId="TextedebullesCar">
    <w:name w:val="Texte de bulles Car"/>
    <w:basedOn w:val="Policepardfaut"/>
    <w:link w:val="Textedebulles"/>
    <w:uiPriority w:val="99"/>
    <w:semiHidden/>
    <w:rsid w:val="00800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3796</Words>
  <Characters>20882</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Rutgers</Company>
  <LinksUpToDate>false</LinksUpToDate>
  <CharactersWithSpaces>24629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King</dc:creator>
  <cp:lastModifiedBy>sophie</cp:lastModifiedBy>
  <cp:revision>2</cp:revision>
  <cp:lastPrinted>2015-06-03T08:17:00Z</cp:lastPrinted>
  <dcterms:created xsi:type="dcterms:W3CDTF">2015-06-03T08:17:00Z</dcterms:created>
  <dcterms:modified xsi:type="dcterms:W3CDTF">2015-06-03T08:17:00Z</dcterms:modified>
</cp:coreProperties>
</file>